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70F" w:rsidRDefault="00CD370F" w:rsidP="00CD370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Порядок представления соискателем лицензии заявления и документов, необходимых для получения лицензии, и их приема лицензирующим органом</w:t>
      </w:r>
    </w:p>
    <w:p w:rsidR="00CD370F" w:rsidRDefault="00CD370F" w:rsidP="00CD370F">
      <w:pPr>
        <w:autoSpaceDE w:val="0"/>
        <w:autoSpaceDN w:val="0"/>
        <w:adjustRightInd w:val="0"/>
        <w:spacing w:after="0" w:line="240" w:lineRule="auto"/>
        <w:rPr>
          <w:rFonts w:ascii="Arial" w:hAnsi="Arial" w:cs="Arial"/>
          <w:sz w:val="20"/>
          <w:szCs w:val="20"/>
        </w:rPr>
      </w:pPr>
    </w:p>
    <w:p w:rsidR="00CD370F" w:rsidRDefault="00CD370F" w:rsidP="00CD370F">
      <w:pPr>
        <w:autoSpaceDE w:val="0"/>
        <w:autoSpaceDN w:val="0"/>
        <w:adjustRightInd w:val="0"/>
        <w:spacing w:after="0" w:line="240" w:lineRule="auto"/>
        <w:ind w:firstLine="540"/>
        <w:jc w:val="both"/>
        <w:rPr>
          <w:rFonts w:ascii="Arial" w:hAnsi="Arial" w:cs="Arial"/>
          <w:sz w:val="20"/>
          <w:szCs w:val="20"/>
        </w:rPr>
      </w:pPr>
      <w:bookmarkStart w:id="0" w:name="Par2"/>
      <w:bookmarkEnd w:id="0"/>
      <w:r>
        <w:rPr>
          <w:rFonts w:ascii="Arial" w:hAnsi="Arial" w:cs="Arial"/>
          <w:sz w:val="20"/>
          <w:szCs w:val="20"/>
        </w:rPr>
        <w:t>1. Для получения лицензии соискатель лицензии представляет по установленной форме в лицензирующий орган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(за исключением деятельности по перевозкам грузов, пассажиров или иных лиц),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 w:history="1">
        <w:r>
          <w:rPr>
            <w:rFonts w:ascii="Arial" w:hAnsi="Arial" w:cs="Arial"/>
            <w:color w:val="0000FF"/>
            <w:sz w:val="20"/>
            <w:szCs w:val="20"/>
          </w:rPr>
          <w:t>закона</w:t>
        </w:r>
      </w:hyperlink>
      <w:r>
        <w:rPr>
          <w:rFonts w:ascii="Arial" w:hAnsi="Arial" w:cs="Arial"/>
          <w:sz w:val="20"/>
          <w:szCs w:val="20"/>
        </w:rPr>
        <w:t xml:space="preserve"> от 30.10.2018 N 386-ФЗ)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(за исключением деятельности по перевозкам грузов, пассажиров или иных лиц), данные </w:t>
      </w:r>
      <w:hyperlink r:id="rId6" w:history="1">
        <w:r>
          <w:rPr>
            <w:rFonts w:ascii="Arial" w:hAnsi="Arial" w:cs="Arial"/>
            <w:color w:val="0000FF"/>
            <w:sz w:val="20"/>
            <w:szCs w:val="20"/>
          </w:rPr>
          <w:t>документа</w:t>
        </w:r>
      </w:hyperlink>
      <w:r>
        <w:rPr>
          <w:rFonts w:ascii="Arial" w:hAnsi="Arial" w:cs="Arial"/>
          <w:sz w:val="20"/>
          <w:szCs w:val="20"/>
        </w:rP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30.10.2018 N 386-ФЗ)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идентификационный номер налогоплательщика, данные документа о постановке соискателя лицензии на учет в налоговом органе;</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лицензируемый вид деятельности в соответствии с </w:t>
      </w:r>
      <w:hyperlink r:id="rId8" w:history="1">
        <w:r>
          <w:rPr>
            <w:rFonts w:ascii="Arial" w:hAnsi="Arial" w:cs="Arial"/>
            <w:color w:val="0000FF"/>
            <w:sz w:val="20"/>
            <w:szCs w:val="20"/>
          </w:rPr>
          <w:t>частью 1 статьи 12</w:t>
        </w:r>
      </w:hyperlink>
      <w:r>
        <w:rPr>
          <w:rFonts w:ascii="Arial" w:hAnsi="Arial" w:cs="Arial"/>
          <w:sz w:val="20"/>
          <w:szCs w:val="20"/>
        </w:rP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реквизиты документа, подтверждающего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9"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10" w:history="1">
        <w:r>
          <w:rPr>
            <w:rFonts w:ascii="Arial" w:hAnsi="Arial" w:cs="Arial"/>
            <w:color w:val="0000FF"/>
            <w:sz w:val="20"/>
            <w:szCs w:val="20"/>
          </w:rPr>
          <w:t>пункта 2 части 1 статьи 7</w:t>
        </w:r>
      </w:hyperlink>
      <w:r>
        <w:rPr>
          <w:rFonts w:ascii="Arial" w:hAnsi="Arial" w:cs="Arial"/>
          <w:sz w:val="20"/>
          <w:szCs w:val="20"/>
        </w:rPr>
        <w:t xml:space="preserve"> Федерального закона от 27 июля 2010 года N 210-ФЗ "Об организации предоставления государственных и муниципальных услуг".</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1"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bookmarkStart w:id="1" w:name="Par14"/>
      <w:bookmarkEnd w:id="1"/>
      <w:r>
        <w:rPr>
          <w:rFonts w:ascii="Arial" w:hAnsi="Arial" w:cs="Arial"/>
          <w:sz w:val="20"/>
          <w:szCs w:val="20"/>
        </w:rPr>
        <w:t>3. К заявлению о предоставлении лицензии прилагаются:</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утратил силу. - Федеральный </w:t>
      </w:r>
      <w:hyperlink r:id="rId12" w:history="1">
        <w:r>
          <w:rPr>
            <w:rFonts w:ascii="Arial" w:hAnsi="Arial" w:cs="Arial"/>
            <w:color w:val="0000FF"/>
            <w:sz w:val="20"/>
            <w:szCs w:val="20"/>
          </w:rPr>
          <w:t>закон</w:t>
        </w:r>
      </w:hyperlink>
      <w:r>
        <w:rPr>
          <w:rFonts w:ascii="Arial" w:hAnsi="Arial" w:cs="Arial"/>
          <w:sz w:val="20"/>
          <w:szCs w:val="20"/>
        </w:rPr>
        <w:t xml:space="preserve"> от 14.10.2014 N 307-ФЗ;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w:t>
      </w:r>
      <w:r>
        <w:rPr>
          <w:rFonts w:ascii="Arial" w:hAnsi="Arial" w:cs="Arial"/>
          <w:sz w:val="20"/>
          <w:szCs w:val="20"/>
        </w:rPr>
        <w:lastRenderedPageBreak/>
        <w:t xml:space="preserve">распространяется требование </w:t>
      </w:r>
      <w:hyperlink r:id="rId13" w:history="1">
        <w:r>
          <w:rPr>
            <w:rFonts w:ascii="Arial" w:hAnsi="Arial" w:cs="Arial"/>
            <w:color w:val="0000FF"/>
            <w:sz w:val="20"/>
            <w:szCs w:val="20"/>
          </w:rPr>
          <w:t>пункта 2 части 1 статьи 7</w:t>
        </w:r>
      </w:hyperlink>
      <w:r>
        <w:rPr>
          <w:rFonts w:ascii="Arial" w:hAnsi="Arial" w:cs="Arial"/>
          <w:sz w:val="20"/>
          <w:szCs w:val="20"/>
        </w:rPr>
        <w:t xml:space="preserve"> Федерального закона от 27 июля 2010 года N 210-ФЗ "Об организации предоставления государственных и муниципальных услуг";</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 w:history="1">
        <w:r>
          <w:rPr>
            <w:rFonts w:ascii="Arial" w:hAnsi="Arial" w:cs="Arial"/>
            <w:color w:val="0000FF"/>
            <w:sz w:val="20"/>
            <w:szCs w:val="20"/>
          </w:rPr>
          <w:t>закона</w:t>
        </w:r>
      </w:hyperlink>
      <w:r>
        <w:rPr>
          <w:rFonts w:ascii="Arial" w:hAnsi="Arial" w:cs="Arial"/>
          <w:sz w:val="20"/>
          <w:szCs w:val="20"/>
        </w:rPr>
        <w:t xml:space="preserve"> от 28.07.2012 N 133-ФЗ)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15" w:history="1">
        <w:r>
          <w:rPr>
            <w:rFonts w:ascii="Arial" w:hAnsi="Arial" w:cs="Arial"/>
            <w:color w:val="0000FF"/>
            <w:sz w:val="20"/>
            <w:szCs w:val="20"/>
          </w:rPr>
          <w:t>закон</w:t>
        </w:r>
      </w:hyperlink>
      <w:r>
        <w:rPr>
          <w:rFonts w:ascii="Arial" w:hAnsi="Arial" w:cs="Arial"/>
          <w:sz w:val="20"/>
          <w:szCs w:val="20"/>
        </w:rPr>
        <w:t xml:space="preserve"> от 28.07.2012 N 133-ФЗ;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опись прилагаемых документов.</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ar2" w:history="1">
        <w:r>
          <w:rPr>
            <w:rFonts w:ascii="Arial" w:hAnsi="Arial" w:cs="Arial"/>
            <w:color w:val="0000FF"/>
            <w:sz w:val="20"/>
            <w:szCs w:val="20"/>
          </w:rPr>
          <w:t>частью 1</w:t>
        </w:r>
      </w:hyperlink>
      <w:r>
        <w:rPr>
          <w:rFonts w:ascii="Arial" w:hAnsi="Arial" w:cs="Arial"/>
          <w:sz w:val="20"/>
          <w:szCs w:val="20"/>
        </w:rPr>
        <w:t xml:space="preserve"> настоящей статьи, и представлять документы, не предусмотренные </w:t>
      </w:r>
      <w:hyperlink w:anchor="Par14"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Заявление о предоставлении лицензии и прилагаемые к нему документы соискатель лицензии вправе направить в лицензирующий орган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16" w:history="1">
        <w:r>
          <w:rPr>
            <w:rFonts w:ascii="Arial" w:hAnsi="Arial" w:cs="Arial"/>
            <w:color w:val="0000FF"/>
            <w:sz w:val="20"/>
            <w:szCs w:val="20"/>
          </w:rPr>
          <w:t>закона</w:t>
        </w:r>
      </w:hyperlink>
      <w:r>
        <w:rPr>
          <w:rFonts w:ascii="Arial" w:hAnsi="Arial" w:cs="Arial"/>
          <w:sz w:val="20"/>
          <w:szCs w:val="20"/>
        </w:rPr>
        <w:t xml:space="preserve"> от 13.07.2015 N 263-ФЗ)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Заявление о предоставлении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 w:history="1">
        <w:r>
          <w:rPr>
            <w:rFonts w:ascii="Arial" w:hAnsi="Arial" w:cs="Arial"/>
            <w:color w:val="0000FF"/>
            <w:sz w:val="20"/>
            <w:szCs w:val="20"/>
          </w:rPr>
          <w:t>закона</w:t>
        </w:r>
      </w:hyperlink>
      <w:r>
        <w:rPr>
          <w:rFonts w:ascii="Arial" w:hAnsi="Arial" w:cs="Arial"/>
          <w:sz w:val="20"/>
          <w:szCs w:val="20"/>
        </w:rPr>
        <w:t xml:space="preserve"> от 13.07.2015 N 263-ФЗ)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bookmarkStart w:id="2" w:name="Par26"/>
      <w:bookmarkEnd w:id="2"/>
      <w:r>
        <w:rPr>
          <w:rFonts w:ascii="Arial" w:hAnsi="Arial" w:cs="Arial"/>
          <w:sz w:val="20"/>
          <w:szCs w:val="20"/>
        </w:rPr>
        <w:t xml:space="preserve">8. В случае, если заявление о предоставлении лицензии оформлено с нарушением требований, установленных </w:t>
      </w:r>
      <w:hyperlink w:anchor="Par2" w:history="1">
        <w:r>
          <w:rPr>
            <w:rFonts w:ascii="Arial" w:hAnsi="Arial" w:cs="Arial"/>
            <w:color w:val="0000FF"/>
            <w:sz w:val="20"/>
            <w:szCs w:val="20"/>
          </w:rPr>
          <w:t>частью 1</w:t>
        </w:r>
      </w:hyperlink>
      <w:r>
        <w:rPr>
          <w:rFonts w:ascii="Arial" w:hAnsi="Arial" w:cs="Arial"/>
          <w:sz w:val="20"/>
          <w:szCs w:val="20"/>
        </w:rPr>
        <w:t xml:space="preserve"> настоящей статьи, и (или) документы, указанные в </w:t>
      </w:r>
      <w:hyperlink w:anchor="Par14" w:history="1">
        <w:r>
          <w:rPr>
            <w:rFonts w:ascii="Arial" w:hAnsi="Arial" w:cs="Arial"/>
            <w:color w:val="0000FF"/>
            <w:sz w:val="20"/>
            <w:szCs w:val="20"/>
          </w:rPr>
          <w:t>части 3</w:t>
        </w:r>
      </w:hyperlink>
      <w:r>
        <w:rPr>
          <w:rFonts w:ascii="Arial" w:hAnsi="Arial" w:cs="Arial"/>
          <w:sz w:val="20"/>
          <w:szCs w:val="20"/>
        </w:rP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 w:history="1">
        <w:r>
          <w:rPr>
            <w:rFonts w:ascii="Arial" w:hAnsi="Arial" w:cs="Arial"/>
            <w:color w:val="0000FF"/>
            <w:sz w:val="20"/>
            <w:szCs w:val="20"/>
          </w:rPr>
          <w:t>закона</w:t>
        </w:r>
      </w:hyperlink>
      <w:r>
        <w:rPr>
          <w:rFonts w:ascii="Arial" w:hAnsi="Arial" w:cs="Arial"/>
          <w:sz w:val="20"/>
          <w:szCs w:val="20"/>
        </w:rPr>
        <w:t xml:space="preserve"> от 13.07.2015 N 263-ФЗ)</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bookmarkStart w:id="3" w:name="Par28"/>
      <w:bookmarkEnd w:id="3"/>
      <w:r>
        <w:rPr>
          <w:rFonts w:ascii="Arial" w:hAnsi="Arial" w:cs="Arial"/>
          <w:sz w:val="20"/>
          <w:szCs w:val="20"/>
        </w:rP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ar26" w:history="1">
        <w:r>
          <w:rPr>
            <w:rFonts w:ascii="Arial" w:hAnsi="Arial" w:cs="Arial"/>
            <w:color w:val="0000FF"/>
            <w:sz w:val="20"/>
            <w:szCs w:val="20"/>
          </w:rPr>
          <w:t>частью 8</w:t>
        </w:r>
      </w:hyperlink>
      <w:r>
        <w:rPr>
          <w:rFonts w:ascii="Arial" w:hAnsi="Arial" w:cs="Arial"/>
          <w:sz w:val="20"/>
          <w:szCs w:val="20"/>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ar2" w:history="1">
        <w:r>
          <w:rPr>
            <w:rFonts w:ascii="Arial" w:hAnsi="Arial" w:cs="Arial"/>
            <w:color w:val="0000FF"/>
            <w:sz w:val="20"/>
            <w:szCs w:val="20"/>
          </w:rPr>
          <w:t>частей 1</w:t>
        </w:r>
      </w:hyperlink>
      <w:r>
        <w:rPr>
          <w:rFonts w:ascii="Arial" w:hAnsi="Arial" w:cs="Arial"/>
          <w:sz w:val="20"/>
          <w:szCs w:val="20"/>
        </w:rPr>
        <w:t xml:space="preserve"> и (или) </w:t>
      </w:r>
      <w:hyperlink w:anchor="Par14" w:history="1">
        <w:r>
          <w:rPr>
            <w:rFonts w:ascii="Arial" w:hAnsi="Arial" w:cs="Arial"/>
            <w:color w:val="0000FF"/>
            <w:sz w:val="20"/>
            <w:szCs w:val="20"/>
          </w:rPr>
          <w:t>3</w:t>
        </w:r>
      </w:hyperlink>
      <w:r>
        <w:rPr>
          <w:rFonts w:ascii="Arial" w:hAnsi="Arial" w:cs="Arial"/>
          <w:sz w:val="20"/>
          <w:szCs w:val="20"/>
        </w:rPr>
        <w:t xml:space="preserve"> настоящей статьи о возврате этого заявления и прилагаемых к нему документов с мотивированным обоснованием причин возврата.</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случаях, предусмотренных </w:t>
      </w:r>
      <w:hyperlink w:anchor="Par26" w:history="1">
        <w:r>
          <w:rPr>
            <w:rFonts w:ascii="Arial" w:hAnsi="Arial" w:cs="Arial"/>
            <w:color w:val="0000FF"/>
            <w:sz w:val="20"/>
            <w:szCs w:val="20"/>
          </w:rPr>
          <w:t>частями 8</w:t>
        </w:r>
      </w:hyperlink>
      <w:r>
        <w:rPr>
          <w:rFonts w:ascii="Arial" w:hAnsi="Arial" w:cs="Arial"/>
          <w:sz w:val="20"/>
          <w:szCs w:val="20"/>
        </w:rPr>
        <w:t xml:space="preserve"> и </w:t>
      </w:r>
      <w:hyperlink w:anchor="Par28" w:history="1">
        <w:r>
          <w:rPr>
            <w:rFonts w:ascii="Arial" w:hAnsi="Arial" w:cs="Arial"/>
            <w:color w:val="0000FF"/>
            <w:sz w:val="20"/>
            <w:szCs w:val="20"/>
          </w:rPr>
          <w:t>9</w:t>
        </w:r>
      </w:hyperlink>
      <w:r>
        <w:rPr>
          <w:rFonts w:ascii="Arial" w:hAnsi="Arial" w:cs="Arial"/>
          <w:sz w:val="20"/>
          <w:szCs w:val="20"/>
        </w:rP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CD370F" w:rsidRDefault="00CD370F" w:rsidP="00CD370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если в заявлении о предоставлении лицензии указывается на необходимость предоставления лицензии в форме электронного документа,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w:t>
      </w:r>
      <w:r>
        <w:rPr>
          <w:rFonts w:ascii="Arial" w:hAnsi="Arial" w:cs="Arial"/>
          <w:sz w:val="20"/>
          <w:szCs w:val="20"/>
        </w:rPr>
        <w:lastRenderedPageBreak/>
        <w:t>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CD370F" w:rsidRDefault="00CD370F" w:rsidP="00CD370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19" w:history="1">
        <w:r>
          <w:rPr>
            <w:rFonts w:ascii="Arial" w:hAnsi="Arial" w:cs="Arial"/>
            <w:color w:val="0000FF"/>
            <w:sz w:val="20"/>
            <w:szCs w:val="20"/>
          </w:rPr>
          <w:t>закона</w:t>
        </w:r>
      </w:hyperlink>
      <w:r>
        <w:rPr>
          <w:rFonts w:ascii="Arial" w:hAnsi="Arial" w:cs="Arial"/>
          <w:sz w:val="20"/>
          <w:szCs w:val="20"/>
        </w:rPr>
        <w:t xml:space="preserve"> от 13.07.2015 N 263-ФЗ)</w:t>
      </w:r>
    </w:p>
    <w:p w:rsidR="00B72DDC" w:rsidRDefault="00B72DDC">
      <w:bookmarkStart w:id="4" w:name="_GoBack"/>
      <w:bookmarkEnd w:id="4"/>
    </w:p>
    <w:sectPr w:rsidR="00B72DDC" w:rsidSect="00B95557">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10"/>
    <w:rsid w:val="00B72DDC"/>
    <w:rsid w:val="00CD370F"/>
    <w:rsid w:val="00CE7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A6E80761CCAD1D28DD8A25CDBB2CFD51C4017979B74D55AB2F278C2A8D6A343F4B78EC952090097145452007DB5D6D0C74BBB2202D31C2u7t8K" TargetMode="External"/><Relationship Id="rId13" Type="http://schemas.openxmlformats.org/officeDocument/2006/relationships/hyperlink" Target="consultantplus://offline/ref=19A6E80761CCAD1D28DD8A25CDBB2CFD51C5007479BD4D55AB2F278C2A8D6A343F4B78EE922BC558351B1C72439050671268BBBAu3t7K" TargetMode="External"/><Relationship Id="rId18" Type="http://schemas.openxmlformats.org/officeDocument/2006/relationships/hyperlink" Target="consultantplus://offline/ref=19A6E80761CCAD1D28DD8A25CDBB2CFD53CF03777EBD4D55AB2F278C2A8D6A343F4B78EC9520910E7845452007DB5D6D0C74BBB2202D31C2u7t8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19A6E80761CCAD1D28DD8A25CDBB2CFD51C7087872B64D55AB2F278C2A8D6A343F4B78EC9520910C7145452007DB5D6D0C74BBB2202D31C2u7t8K" TargetMode="External"/><Relationship Id="rId12" Type="http://schemas.openxmlformats.org/officeDocument/2006/relationships/hyperlink" Target="consultantplus://offline/ref=19A6E80761CCAD1D28DD8A25CDBB2CFD51C701797DBD4D55AB2F278C2A8D6A343F4B78EC952096017545452007DB5D6D0C74BBB2202D31C2u7t8K" TargetMode="External"/><Relationship Id="rId17" Type="http://schemas.openxmlformats.org/officeDocument/2006/relationships/hyperlink" Target="consultantplus://offline/ref=19A6E80761CCAD1D28DD8A25CDBB2CFD53CF03777EBD4D55AB2F278C2A8D6A343F4B78EC9520910E7945452007DB5D6D0C74BBB2202D31C2u7t8K" TargetMode="External"/><Relationship Id="rId2" Type="http://schemas.microsoft.com/office/2007/relationships/stylesWithEffects" Target="stylesWithEffects.xml"/><Relationship Id="rId16" Type="http://schemas.openxmlformats.org/officeDocument/2006/relationships/hyperlink" Target="consultantplus://offline/ref=19A6E80761CCAD1D28DD8A25CDBB2CFD53CF03777EBD4D55AB2F278C2A8D6A343F4B78EC9520910E7745452007DB5D6D0C74BBB2202D31C2u7t8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9A6E80761CCAD1D28DD8A25CDBB2CFD53C308737FBB4D55AB2F278C2A8D6A342D4B20E096208F097850137142u8t7K" TargetMode="External"/><Relationship Id="rId11" Type="http://schemas.openxmlformats.org/officeDocument/2006/relationships/hyperlink" Target="consultantplus://offline/ref=19A6E80761CCAD1D28DD8A25CDBB2CFD50C6087672B64D55AB2F278C2A8D6A343F4B78EC9520950B7645452007DB5D6D0C74BBB2202D31C2u7t8K" TargetMode="External"/><Relationship Id="rId5" Type="http://schemas.openxmlformats.org/officeDocument/2006/relationships/hyperlink" Target="consultantplus://offline/ref=19A6E80761CCAD1D28DD8A25CDBB2CFD51C7087872B64D55AB2F278C2A8D6A343F4B78EC9520910D7845452007DB5D6D0C74BBB2202D31C2u7t8K" TargetMode="External"/><Relationship Id="rId15" Type="http://schemas.openxmlformats.org/officeDocument/2006/relationships/hyperlink" Target="consultantplus://offline/ref=19A6E80761CCAD1D28DD8A25CDBB2CFD50C6087672B64D55AB2F278C2A8D6A343F4B78EC9520950A7145452007DB5D6D0C74BBB2202D31C2u7t8K" TargetMode="External"/><Relationship Id="rId10" Type="http://schemas.openxmlformats.org/officeDocument/2006/relationships/hyperlink" Target="consultantplus://offline/ref=19A6E80761CCAD1D28DD8A25CDBB2CFD51C5007479BD4D55AB2F278C2A8D6A343F4B78EE922BC558351B1C72439050671268BBBAu3t7K" TargetMode="External"/><Relationship Id="rId19" Type="http://schemas.openxmlformats.org/officeDocument/2006/relationships/hyperlink" Target="consultantplus://offline/ref=19A6E80761CCAD1D28DD8A25CDBB2CFD53CF03777EBD4D55AB2F278C2A8D6A343F4B78EC952091017145452007DB5D6D0C74BBB2202D31C2u7t8K" TargetMode="External"/><Relationship Id="rId4" Type="http://schemas.openxmlformats.org/officeDocument/2006/relationships/webSettings" Target="webSettings.xml"/><Relationship Id="rId9" Type="http://schemas.openxmlformats.org/officeDocument/2006/relationships/hyperlink" Target="consultantplus://offline/ref=19A6E80761CCAD1D28DD8A25CDBB2CFD50C6087672B64D55AB2F278C2A8D6A343F4B78EC9520950B7445452007DB5D6D0C74BBB2202D31C2u7t8K" TargetMode="External"/><Relationship Id="rId14" Type="http://schemas.openxmlformats.org/officeDocument/2006/relationships/hyperlink" Target="consultantplus://offline/ref=19A6E80761CCAD1D28DD8A25CDBB2CFD50C6087672B64D55AB2F278C2A8D6A343F4B78EC9520950B7845452007DB5D6D0C74BBB2202D31C2u7t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9471</Characters>
  <Application>Microsoft Office Word</Application>
  <DocSecurity>0</DocSecurity>
  <Lines>78</Lines>
  <Paragraphs>22</Paragraphs>
  <ScaleCrop>false</ScaleCrop>
  <Company/>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Минэкономразвития РА</dc:creator>
  <cp:keywords/>
  <dc:description/>
  <cp:lastModifiedBy>Минэкономразвития РА</cp:lastModifiedBy>
  <cp:revision>2</cp:revision>
  <dcterms:created xsi:type="dcterms:W3CDTF">2019-09-30T10:46:00Z</dcterms:created>
  <dcterms:modified xsi:type="dcterms:W3CDTF">2019-09-30T10:46:00Z</dcterms:modified>
</cp:coreProperties>
</file>