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FDC" w:rsidRPr="00EA2F28" w:rsidRDefault="00686FDC" w:rsidP="008A082F">
      <w:pPr>
        <w:keepNext/>
        <w:autoSpaceDE w:val="0"/>
        <w:autoSpaceDN w:val="0"/>
        <w:adjustRightInd w:val="0"/>
        <w:ind w:left="284" w:firstLine="709"/>
        <w:jc w:val="right"/>
        <w:rPr>
          <w:sz w:val="28"/>
          <w:szCs w:val="28"/>
        </w:rPr>
      </w:pPr>
      <w:r w:rsidRPr="00EA2F28">
        <w:rPr>
          <w:sz w:val="28"/>
          <w:szCs w:val="28"/>
        </w:rPr>
        <w:t>Проект</w:t>
      </w:r>
    </w:p>
    <w:p w:rsidR="00686FDC" w:rsidRPr="00EA2F28" w:rsidRDefault="00686FDC" w:rsidP="008A082F">
      <w:pPr>
        <w:autoSpaceDE w:val="0"/>
        <w:autoSpaceDN w:val="0"/>
        <w:adjustRightInd w:val="0"/>
        <w:ind w:left="284" w:firstLine="709"/>
        <w:jc w:val="right"/>
        <w:rPr>
          <w:sz w:val="28"/>
          <w:szCs w:val="28"/>
        </w:rPr>
      </w:pPr>
    </w:p>
    <w:p w:rsidR="00686FDC" w:rsidRPr="00EA2F28" w:rsidRDefault="00686FDC" w:rsidP="008A082F">
      <w:pPr>
        <w:keepNext/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  <w:r w:rsidRPr="00EA2F28">
        <w:rPr>
          <w:b/>
          <w:bCs/>
          <w:sz w:val="28"/>
          <w:szCs w:val="28"/>
        </w:rPr>
        <w:t>ПРАВИТЕЛЬСТВО РЕСПУБЛИКИ АЛТАЙ</w:t>
      </w:r>
    </w:p>
    <w:p w:rsidR="00686FDC" w:rsidRPr="00EA2F28" w:rsidRDefault="00686FDC" w:rsidP="008A082F">
      <w:pPr>
        <w:autoSpaceDE w:val="0"/>
        <w:autoSpaceDN w:val="0"/>
        <w:adjustRightInd w:val="0"/>
        <w:ind w:left="284" w:firstLine="709"/>
        <w:jc w:val="center"/>
        <w:rPr>
          <w:sz w:val="28"/>
          <w:szCs w:val="28"/>
        </w:rPr>
      </w:pPr>
    </w:p>
    <w:p w:rsidR="00686FDC" w:rsidRPr="00EA2F28" w:rsidRDefault="00686FDC" w:rsidP="008A082F">
      <w:pPr>
        <w:keepNext/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  <w:r w:rsidRPr="00EA2F28">
        <w:rPr>
          <w:b/>
          <w:bCs/>
          <w:sz w:val="28"/>
          <w:szCs w:val="28"/>
        </w:rPr>
        <w:t>ПОСТАНОВЛЕНИЕ</w:t>
      </w:r>
    </w:p>
    <w:p w:rsidR="00686FDC" w:rsidRPr="00EA2F28" w:rsidRDefault="00686FDC" w:rsidP="008A082F">
      <w:pPr>
        <w:autoSpaceDE w:val="0"/>
        <w:autoSpaceDN w:val="0"/>
        <w:adjustRightInd w:val="0"/>
        <w:ind w:left="284" w:firstLine="709"/>
        <w:jc w:val="center"/>
        <w:rPr>
          <w:sz w:val="28"/>
          <w:szCs w:val="28"/>
        </w:rPr>
      </w:pPr>
    </w:p>
    <w:p w:rsidR="00686FDC" w:rsidRPr="00EA2F28" w:rsidRDefault="005F3A4E" w:rsidP="008A082F">
      <w:pPr>
        <w:autoSpaceDE w:val="0"/>
        <w:autoSpaceDN w:val="0"/>
        <w:adjustRightInd w:val="0"/>
        <w:ind w:left="284"/>
        <w:jc w:val="center"/>
        <w:rPr>
          <w:sz w:val="28"/>
          <w:szCs w:val="28"/>
        </w:rPr>
      </w:pPr>
      <w:r w:rsidRPr="00EA2F28">
        <w:rPr>
          <w:sz w:val="28"/>
          <w:szCs w:val="28"/>
        </w:rPr>
        <w:t>от «_____» ______________ 2020</w:t>
      </w:r>
      <w:r w:rsidR="00686FDC" w:rsidRPr="00EA2F28">
        <w:rPr>
          <w:sz w:val="28"/>
          <w:szCs w:val="28"/>
        </w:rPr>
        <w:t xml:space="preserve"> г.  № _____</w:t>
      </w:r>
    </w:p>
    <w:p w:rsidR="00686FDC" w:rsidRPr="00EA2F28" w:rsidRDefault="00686FDC" w:rsidP="008A082F">
      <w:pPr>
        <w:autoSpaceDE w:val="0"/>
        <w:autoSpaceDN w:val="0"/>
        <w:adjustRightInd w:val="0"/>
        <w:ind w:left="284" w:firstLine="709"/>
        <w:jc w:val="center"/>
        <w:rPr>
          <w:sz w:val="28"/>
          <w:szCs w:val="28"/>
        </w:rPr>
      </w:pPr>
    </w:p>
    <w:p w:rsidR="00686FDC" w:rsidRPr="00EA2F28" w:rsidRDefault="00686FDC" w:rsidP="008A082F">
      <w:pPr>
        <w:autoSpaceDE w:val="0"/>
        <w:autoSpaceDN w:val="0"/>
        <w:adjustRightInd w:val="0"/>
        <w:ind w:left="284"/>
        <w:jc w:val="center"/>
        <w:rPr>
          <w:sz w:val="28"/>
          <w:szCs w:val="28"/>
        </w:rPr>
      </w:pPr>
      <w:r w:rsidRPr="00EA2F28">
        <w:rPr>
          <w:sz w:val="28"/>
          <w:szCs w:val="28"/>
        </w:rPr>
        <w:t>г. Горно-Алтайск</w:t>
      </w:r>
    </w:p>
    <w:p w:rsidR="00686FDC" w:rsidRPr="00EA2F28" w:rsidRDefault="00686FDC" w:rsidP="008A082F">
      <w:pPr>
        <w:pStyle w:val="ConsPlusTitle"/>
        <w:ind w:left="284" w:firstLine="709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686FDC" w:rsidRPr="00EA2F28" w:rsidRDefault="00686FDC" w:rsidP="008A082F">
      <w:pPr>
        <w:pStyle w:val="ConsPlusTitle"/>
        <w:ind w:left="284" w:firstLine="709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337E84" w:rsidRPr="00EA2F28" w:rsidRDefault="00686FDC" w:rsidP="008A082F">
      <w:pPr>
        <w:pStyle w:val="ConsPlusTitle"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A2F28">
        <w:rPr>
          <w:rFonts w:ascii="Times New Roman" w:hAnsi="Times New Roman" w:cs="Times New Roman"/>
          <w:bCs w:val="0"/>
          <w:sz w:val="28"/>
          <w:szCs w:val="28"/>
        </w:rPr>
        <w:t xml:space="preserve">О внесении изменений в </w:t>
      </w:r>
      <w:r w:rsidR="00337E84" w:rsidRPr="00EA2F28">
        <w:rPr>
          <w:rFonts w:ascii="Times New Roman" w:hAnsi="Times New Roman" w:cs="Times New Roman"/>
          <w:bCs w:val="0"/>
          <w:sz w:val="28"/>
          <w:szCs w:val="28"/>
        </w:rPr>
        <w:t>некоторые постановления</w:t>
      </w:r>
      <w:r w:rsidRPr="00EA2F28">
        <w:rPr>
          <w:rFonts w:ascii="Times New Roman" w:hAnsi="Times New Roman" w:cs="Times New Roman"/>
          <w:bCs w:val="0"/>
          <w:sz w:val="28"/>
          <w:szCs w:val="28"/>
        </w:rPr>
        <w:t xml:space="preserve"> Правительства </w:t>
      </w:r>
    </w:p>
    <w:p w:rsidR="00686FDC" w:rsidRPr="00EA2F28" w:rsidRDefault="00686FDC" w:rsidP="008A082F">
      <w:pPr>
        <w:pStyle w:val="ConsPlusTitle"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A2F28">
        <w:rPr>
          <w:rFonts w:ascii="Times New Roman" w:hAnsi="Times New Roman" w:cs="Times New Roman"/>
          <w:bCs w:val="0"/>
          <w:sz w:val="28"/>
          <w:szCs w:val="28"/>
        </w:rPr>
        <w:t xml:space="preserve">Республики Алтай </w:t>
      </w:r>
    </w:p>
    <w:p w:rsidR="00686FDC" w:rsidRPr="00EA2F28" w:rsidRDefault="00686FDC" w:rsidP="008A082F">
      <w:pPr>
        <w:pStyle w:val="ConsPlusNormal"/>
        <w:ind w:left="284" w:firstLine="709"/>
        <w:jc w:val="both"/>
      </w:pPr>
    </w:p>
    <w:p w:rsidR="00686FDC" w:rsidRPr="00EA2F28" w:rsidRDefault="00686FDC" w:rsidP="008A082F">
      <w:pPr>
        <w:pStyle w:val="ConsPlusNormal"/>
        <w:spacing w:after="240"/>
        <w:ind w:left="284" w:firstLine="709"/>
        <w:jc w:val="both"/>
        <w:rPr>
          <w:b/>
        </w:rPr>
      </w:pPr>
      <w:r w:rsidRPr="00EA2F28">
        <w:t>Правительство Республики Алтай</w:t>
      </w:r>
      <w:r w:rsidRPr="00EA2F28">
        <w:rPr>
          <w:b/>
        </w:rPr>
        <w:t xml:space="preserve"> </w:t>
      </w:r>
      <w:proofErr w:type="gramStart"/>
      <w:r w:rsidRPr="00EA2F28">
        <w:rPr>
          <w:b/>
        </w:rPr>
        <w:t>п</w:t>
      </w:r>
      <w:proofErr w:type="gramEnd"/>
      <w:r w:rsidRPr="00EA2F28">
        <w:rPr>
          <w:b/>
        </w:rPr>
        <w:t xml:space="preserve"> о с т а н о в л я е т:</w:t>
      </w:r>
    </w:p>
    <w:p w:rsidR="003D5C4F" w:rsidRPr="00EA2F28" w:rsidRDefault="003D5C4F" w:rsidP="008A082F">
      <w:pPr>
        <w:pStyle w:val="ConsPlusNormal"/>
        <w:ind w:left="284" w:firstLine="709"/>
        <w:jc w:val="both"/>
        <w:rPr>
          <w:b/>
          <w:color w:val="000000" w:themeColor="text1"/>
        </w:rPr>
      </w:pPr>
      <w:r w:rsidRPr="00EA2F28">
        <w:rPr>
          <w:color w:val="000000" w:themeColor="text1"/>
        </w:rPr>
        <w:t xml:space="preserve">1. Внести в </w:t>
      </w:r>
      <w:hyperlink r:id="rId9" w:tooltip="Постановление Правительства Республики Алтай от 05.10.2016 N 292 (ред. от 29.06.2018) &quot;О некоторых вопросах по реализации Федерального закона &quot;О государственно-частном партнерстве, муниципально-частном партнерстве в Российской Федерации и внесении изменен" w:history="1">
        <w:r w:rsidRPr="00EA2F28">
          <w:rPr>
            <w:color w:val="000000" w:themeColor="text1"/>
          </w:rPr>
          <w:t>постановление</w:t>
        </w:r>
      </w:hyperlink>
      <w:r w:rsidRPr="00EA2F28">
        <w:rPr>
          <w:color w:val="000000" w:themeColor="text1"/>
        </w:rPr>
        <w:t xml:space="preserve"> Правительства Республик</w:t>
      </w:r>
      <w:r w:rsidR="005F3A4E" w:rsidRPr="00EA2F28">
        <w:rPr>
          <w:color w:val="000000" w:themeColor="text1"/>
        </w:rPr>
        <w:t>и Алтай от 5 октября 2016 года № 292 «</w:t>
      </w:r>
      <w:r w:rsidRPr="00EA2F28">
        <w:rPr>
          <w:color w:val="000000" w:themeColor="text1"/>
        </w:rPr>
        <w:t>О некоторых вопросах по реализации Федерального закона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и Федерального закона «О концессионных соглашениях» (Сборник законодательства Республики Алтай, 201</w:t>
      </w:r>
      <w:r w:rsidR="002919DF">
        <w:rPr>
          <w:color w:val="000000" w:themeColor="text1"/>
        </w:rPr>
        <w:t>6, № 138(144); 2018, № 155(161);</w:t>
      </w:r>
      <w:r w:rsidRPr="00EA2F28">
        <w:rPr>
          <w:color w:val="000000" w:themeColor="text1"/>
        </w:rPr>
        <w:t xml:space="preserve"> </w:t>
      </w:r>
      <w:r w:rsidR="007A530D" w:rsidRPr="00EA2F28">
        <w:rPr>
          <w:color w:val="000000" w:themeColor="text1"/>
        </w:rPr>
        <w:t>2019, № 167(173)</w:t>
      </w:r>
      <w:r w:rsidR="002919DF">
        <w:rPr>
          <w:color w:val="000000" w:themeColor="text1"/>
        </w:rPr>
        <w:t>;</w:t>
      </w:r>
      <w:r w:rsidR="001B51C7" w:rsidRPr="00EA2F28">
        <w:rPr>
          <w:color w:val="000000" w:themeColor="text1"/>
        </w:rPr>
        <w:t xml:space="preserve"> </w:t>
      </w:r>
      <w:r w:rsidR="0045055A" w:rsidRPr="00EA2F28">
        <w:t xml:space="preserve">официальный </w:t>
      </w:r>
      <w:r w:rsidR="006A6C95" w:rsidRPr="00EA2F28">
        <w:t>интернет-</w:t>
      </w:r>
      <w:r w:rsidR="0045055A" w:rsidRPr="00EA2F28">
        <w:t xml:space="preserve">портал </w:t>
      </w:r>
      <w:r w:rsidR="006A6C95" w:rsidRPr="00EA2F28">
        <w:t xml:space="preserve">правовой информации </w:t>
      </w:r>
      <w:r w:rsidR="0045055A" w:rsidRPr="00EA2F28">
        <w:t>Республики Алтай</w:t>
      </w:r>
      <w:r w:rsidR="006A6C95" w:rsidRPr="00EA2F28">
        <w:t xml:space="preserve">: </w:t>
      </w:r>
      <w:hyperlink r:id="rId10" w:tgtFrame="_blank" w:history="1">
        <w:r w:rsidR="006A6C95" w:rsidRPr="00EA2F28">
          <w:rPr>
            <w:rStyle w:val="a3"/>
            <w:color w:val="000000" w:themeColor="text1"/>
            <w:u w:val="none"/>
          </w:rPr>
          <w:t>www.pravo.gov.ru</w:t>
        </w:r>
      </w:hyperlink>
      <w:r w:rsidR="006A6C95" w:rsidRPr="00EA2F28">
        <w:t>, 2020, 23 апреля</w:t>
      </w:r>
      <w:r w:rsidRPr="00EA2F28">
        <w:rPr>
          <w:color w:val="000000" w:themeColor="text1"/>
        </w:rPr>
        <w:t>) следующие изменения:</w:t>
      </w:r>
    </w:p>
    <w:p w:rsidR="00101062" w:rsidRPr="002919DF" w:rsidRDefault="003D5C4F" w:rsidP="008A082F">
      <w:pPr>
        <w:autoSpaceDE w:val="0"/>
        <w:autoSpaceDN w:val="0"/>
        <w:adjustRightInd w:val="0"/>
        <w:ind w:left="284" w:firstLine="708"/>
        <w:jc w:val="both"/>
        <w:rPr>
          <w:rFonts w:eastAsiaTheme="minorHAnsi"/>
          <w:sz w:val="28"/>
          <w:szCs w:val="28"/>
          <w:lang w:eastAsia="en-US"/>
        </w:rPr>
      </w:pPr>
      <w:r w:rsidRPr="00EA2F28">
        <w:rPr>
          <w:rFonts w:eastAsiaTheme="minorHAnsi"/>
          <w:sz w:val="28"/>
          <w:szCs w:val="28"/>
          <w:lang w:eastAsia="en-US"/>
        </w:rPr>
        <w:t>а)</w:t>
      </w:r>
      <w:r w:rsidR="00F30F05" w:rsidRPr="00EA2F28">
        <w:rPr>
          <w:rFonts w:eastAsiaTheme="minorHAnsi"/>
          <w:sz w:val="28"/>
          <w:szCs w:val="28"/>
          <w:lang w:eastAsia="en-US"/>
        </w:rPr>
        <w:t xml:space="preserve"> </w:t>
      </w:r>
      <w:r w:rsidR="002919DF" w:rsidRPr="00EA2F28">
        <w:rPr>
          <w:rFonts w:eastAsia="Calibri"/>
          <w:sz w:val="28"/>
          <w:szCs w:val="28"/>
          <w:lang w:eastAsia="en-US"/>
        </w:rPr>
        <w:t xml:space="preserve">позицию   «Министерство   цифрового  развития   Республики   Алтай» </w:t>
      </w:r>
      <w:r w:rsidR="002919DF" w:rsidRPr="002919DF">
        <w:rPr>
          <w:sz w:val="28"/>
          <w:szCs w:val="28"/>
        </w:rPr>
        <w:t xml:space="preserve">перечня </w:t>
      </w:r>
      <w:r w:rsidR="002919DF" w:rsidRPr="00EA2F28">
        <w:rPr>
          <w:rFonts w:eastAsiaTheme="minorHAnsi"/>
          <w:sz w:val="28"/>
          <w:szCs w:val="28"/>
          <w:lang w:eastAsia="en-US"/>
        </w:rPr>
        <w:t>исполнительных органов государственной власти Республики Алтай, выступающих публичными партнерами от имени Республики Алтай в соглашениях о государственно-частном партнерстве, утвержденном указанным Постановлением</w:t>
      </w:r>
      <w:r w:rsidR="002919DF">
        <w:rPr>
          <w:rFonts w:eastAsiaTheme="minorHAnsi"/>
          <w:sz w:val="28"/>
          <w:szCs w:val="28"/>
          <w:lang w:eastAsia="en-US"/>
        </w:rPr>
        <w:t>,</w:t>
      </w:r>
      <w:r w:rsidR="002919DF" w:rsidRPr="00EA2F28">
        <w:rPr>
          <w:rFonts w:eastAsia="Calibri"/>
          <w:sz w:val="28"/>
          <w:szCs w:val="28"/>
          <w:lang w:eastAsia="en-US"/>
        </w:rPr>
        <w:t xml:space="preserve"> изложить в следующей редакции</w:t>
      </w:r>
      <w:r w:rsidR="0024715B" w:rsidRPr="00EA2F28">
        <w:rPr>
          <w:rFonts w:eastAsiaTheme="minorHAnsi"/>
          <w:sz w:val="28"/>
          <w:szCs w:val="28"/>
          <w:lang w:eastAsia="en-US"/>
        </w:rPr>
        <w:t>:</w:t>
      </w:r>
    </w:p>
    <w:p w:rsidR="0024715B" w:rsidRPr="00EA2F28" w:rsidRDefault="0024715B" w:rsidP="008A082F">
      <w:pPr>
        <w:spacing w:after="200" w:line="276" w:lineRule="auto"/>
        <w:ind w:left="284"/>
        <w:contextualSpacing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9"/>
        <w:tblW w:w="9497" w:type="dxa"/>
        <w:tblInd w:w="392" w:type="dxa"/>
        <w:tblLook w:val="04A0" w:firstRow="1" w:lastRow="0" w:firstColumn="1" w:lastColumn="0" w:noHBand="0" w:noVBand="1"/>
      </w:tblPr>
      <w:tblGrid>
        <w:gridCol w:w="2977"/>
        <w:gridCol w:w="6520"/>
      </w:tblGrid>
      <w:tr w:rsidR="00101062" w:rsidRPr="00EA2F28" w:rsidTr="008A082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62" w:rsidRPr="00EA2F28" w:rsidRDefault="00962543" w:rsidP="008A082F">
            <w:pPr>
              <w:ind w:left="28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2F28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101062" w:rsidRPr="00EA2F28">
              <w:rPr>
                <w:rFonts w:eastAsia="Calibri"/>
                <w:sz w:val="28"/>
                <w:szCs w:val="28"/>
                <w:lang w:eastAsia="en-US"/>
              </w:rPr>
              <w:t>Министерство цифрового развития Республики Алтай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14" w:rsidRDefault="00B22B14" w:rsidP="008A082F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сооружения связи, </w:t>
            </w:r>
            <w:r w:rsidR="00101062" w:rsidRPr="00EA2F28">
              <w:rPr>
                <w:rFonts w:eastAsia="Calibri"/>
                <w:sz w:val="28"/>
                <w:szCs w:val="28"/>
                <w:lang w:eastAsia="en-US"/>
              </w:rPr>
              <w:t>линии связи и коммуникации, иные линейн</w:t>
            </w:r>
            <w:r w:rsidR="001B51C7" w:rsidRPr="00EA2F28">
              <w:rPr>
                <w:rFonts w:eastAsia="Calibri"/>
                <w:sz w:val="28"/>
                <w:szCs w:val="28"/>
                <w:lang w:eastAsia="en-US"/>
              </w:rPr>
              <w:t>ые объекты связи и коммуникации;</w:t>
            </w:r>
            <w:r w:rsidR="00962543" w:rsidRPr="00EA2F2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B22B14" w:rsidRDefault="002D6EF1" w:rsidP="008A082F">
            <w:pPr>
              <w:autoSpaceDE w:val="0"/>
              <w:autoSpaceDN w:val="0"/>
              <w:adjustRightInd w:val="0"/>
              <w:ind w:left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2F28">
              <w:rPr>
                <w:rFonts w:eastAsiaTheme="minorHAnsi"/>
                <w:sz w:val="28"/>
                <w:szCs w:val="28"/>
                <w:lang w:eastAsia="en-US"/>
              </w:rPr>
              <w:t>программы для электронных вычислительных машин (программы для ЭВМ), базы данных, информационные системы (в том числе государственные информационные системы) и (или) сайты в информационно-теле</w:t>
            </w:r>
            <w:r w:rsidR="005A379F" w:rsidRPr="00EA2F28">
              <w:rPr>
                <w:rFonts w:eastAsiaTheme="minorHAnsi"/>
                <w:sz w:val="28"/>
                <w:szCs w:val="28"/>
                <w:lang w:eastAsia="en-US"/>
              </w:rPr>
              <w:t>коммуникационной сети «Интернет»</w:t>
            </w:r>
            <w:r w:rsidRPr="00EA2F28">
              <w:rPr>
                <w:rFonts w:eastAsiaTheme="minorHAnsi"/>
                <w:sz w:val="28"/>
                <w:szCs w:val="28"/>
                <w:lang w:eastAsia="en-US"/>
              </w:rPr>
              <w:t xml:space="preserve"> или других информационно-телекоммуникационных сетях, в состав которых входят такие программы для ЭВМ и (или) базы данных, либо совокупность указанных объектов (далее - </w:t>
            </w:r>
            <w:r w:rsidRPr="00EA2F2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объекты информационных технологий), либо объекты информационных технологий и имущество, технологически связанное с одним или несколькими такими объектами и предназначенное для обеспечения их функционирования или осуществления иной деятельности, предусмотренной концессионным соглашением</w:t>
            </w:r>
            <w:r w:rsidR="003A45D4" w:rsidRPr="00EA2F28">
              <w:rPr>
                <w:rFonts w:eastAsiaTheme="minorHAnsi"/>
                <w:sz w:val="28"/>
                <w:szCs w:val="28"/>
                <w:lang w:eastAsia="en-US"/>
              </w:rPr>
              <w:t>;</w:t>
            </w:r>
            <w:r w:rsidR="005A379F" w:rsidRPr="00EA2F2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101062" w:rsidRPr="00EA2F28" w:rsidRDefault="005A379F" w:rsidP="008A082F">
            <w:pPr>
              <w:autoSpaceDE w:val="0"/>
              <w:autoSpaceDN w:val="0"/>
              <w:adjustRightInd w:val="0"/>
              <w:ind w:left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2F28">
              <w:rPr>
                <w:rFonts w:eastAsiaTheme="minorHAnsi"/>
                <w:sz w:val="28"/>
                <w:szCs w:val="28"/>
                <w:lang w:eastAsia="en-US"/>
              </w:rPr>
              <w:t>совокупность зданий, частей зданий или помещений, объединенных единым назначением с движимым имуществом, технологически связанным с объектами информационных технологий, и предназначенных для автоматизации с использованием программ для ЭВМ и баз данных процессов формирования, хранения, обработки, приема, передачи, доставки информации, обеспечения доступа к ней, ее представления и распростране</w:t>
            </w:r>
            <w:r w:rsidR="003A45D4" w:rsidRPr="00EA2F28">
              <w:rPr>
                <w:rFonts w:eastAsiaTheme="minorHAnsi"/>
                <w:sz w:val="28"/>
                <w:szCs w:val="28"/>
                <w:lang w:eastAsia="en-US"/>
              </w:rPr>
              <w:t>ния (центры обработки данных)</w:t>
            </w:r>
            <w:r w:rsidR="00F30F05" w:rsidRPr="00EA2F28"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="0010004B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</w:tc>
      </w:tr>
    </w:tbl>
    <w:p w:rsidR="00F30F05" w:rsidRPr="00EA2F28" w:rsidRDefault="00F30F05" w:rsidP="008A082F">
      <w:pPr>
        <w:autoSpaceDE w:val="0"/>
        <w:autoSpaceDN w:val="0"/>
        <w:adjustRightInd w:val="0"/>
        <w:ind w:left="284"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30F05" w:rsidRPr="00EA2F28" w:rsidRDefault="00452181" w:rsidP="008A082F">
      <w:pPr>
        <w:autoSpaceDE w:val="0"/>
        <w:autoSpaceDN w:val="0"/>
        <w:adjustRightInd w:val="0"/>
        <w:ind w:left="284" w:firstLine="708"/>
        <w:jc w:val="both"/>
        <w:rPr>
          <w:rFonts w:eastAsiaTheme="minorHAnsi"/>
          <w:sz w:val="28"/>
          <w:szCs w:val="28"/>
          <w:lang w:eastAsia="en-US"/>
        </w:rPr>
      </w:pPr>
      <w:r w:rsidRPr="00EA2F28">
        <w:rPr>
          <w:rFonts w:eastAsiaTheme="minorHAnsi"/>
          <w:sz w:val="28"/>
          <w:szCs w:val="28"/>
          <w:lang w:eastAsia="en-US"/>
        </w:rPr>
        <w:t>б)</w:t>
      </w:r>
      <w:r w:rsidR="005A379F" w:rsidRPr="00EA2F28">
        <w:rPr>
          <w:rFonts w:eastAsiaTheme="minorHAnsi"/>
          <w:sz w:val="28"/>
          <w:szCs w:val="28"/>
          <w:lang w:eastAsia="en-US"/>
        </w:rPr>
        <w:t xml:space="preserve"> </w:t>
      </w:r>
      <w:r w:rsidR="008838D2" w:rsidRPr="008838D2">
        <w:rPr>
          <w:sz w:val="28"/>
          <w:szCs w:val="28"/>
        </w:rPr>
        <w:t xml:space="preserve">перечень </w:t>
      </w:r>
      <w:r w:rsidR="005A379F" w:rsidRPr="00EA2F28">
        <w:rPr>
          <w:rFonts w:eastAsiaTheme="minorHAnsi"/>
          <w:sz w:val="28"/>
          <w:szCs w:val="28"/>
          <w:lang w:eastAsia="en-US"/>
        </w:rPr>
        <w:t xml:space="preserve">исполнительных органов государственной власти Республики Алтай, </w:t>
      </w:r>
      <w:r w:rsidR="00F30F05" w:rsidRPr="00EA2F28">
        <w:rPr>
          <w:rFonts w:eastAsiaTheme="minorHAnsi"/>
          <w:sz w:val="28"/>
          <w:szCs w:val="28"/>
          <w:lang w:eastAsia="en-US"/>
        </w:rPr>
        <w:t xml:space="preserve">уполномоченных на принятие решения о реализации инвестиционных проектов в рамках концессионных соглашений, в случае, если </w:t>
      </w:r>
      <w:proofErr w:type="spellStart"/>
      <w:r w:rsidR="00F30F05" w:rsidRPr="00EA2F28">
        <w:rPr>
          <w:rFonts w:eastAsiaTheme="minorHAnsi"/>
          <w:sz w:val="28"/>
          <w:szCs w:val="28"/>
          <w:lang w:eastAsia="en-US"/>
        </w:rPr>
        <w:t>концедентом</w:t>
      </w:r>
      <w:proofErr w:type="spellEnd"/>
      <w:r w:rsidR="00F30F05" w:rsidRPr="00EA2F28">
        <w:rPr>
          <w:rFonts w:eastAsiaTheme="minorHAnsi"/>
          <w:sz w:val="28"/>
          <w:szCs w:val="28"/>
          <w:lang w:eastAsia="en-US"/>
        </w:rPr>
        <w:t xml:space="preserve"> является Республика Алтай</w:t>
      </w:r>
      <w:r w:rsidR="008838D2">
        <w:rPr>
          <w:rFonts w:eastAsiaTheme="minorHAnsi"/>
          <w:sz w:val="28"/>
          <w:szCs w:val="28"/>
          <w:lang w:eastAsia="en-US"/>
        </w:rPr>
        <w:t>, утвержденный</w:t>
      </w:r>
      <w:r w:rsidR="005A379F" w:rsidRPr="00EA2F28">
        <w:rPr>
          <w:rFonts w:eastAsiaTheme="minorHAnsi"/>
          <w:sz w:val="28"/>
          <w:szCs w:val="28"/>
          <w:lang w:eastAsia="en-US"/>
        </w:rPr>
        <w:t xml:space="preserve"> </w:t>
      </w:r>
      <w:r w:rsidR="007A530D" w:rsidRPr="00EA2F28">
        <w:rPr>
          <w:rFonts w:eastAsiaTheme="minorHAnsi"/>
          <w:sz w:val="28"/>
          <w:szCs w:val="28"/>
          <w:lang w:eastAsia="en-US"/>
        </w:rPr>
        <w:t>указанным Постановлением</w:t>
      </w:r>
      <w:r w:rsidR="008838D2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="00F30F05" w:rsidRPr="00EA2F28">
          <w:rPr>
            <w:rFonts w:eastAsiaTheme="minorHAnsi"/>
            <w:color w:val="000000" w:themeColor="text1"/>
            <w:sz w:val="28"/>
            <w:szCs w:val="28"/>
            <w:lang w:eastAsia="en-US"/>
          </w:rPr>
          <w:t>дополнить</w:t>
        </w:r>
      </w:hyperlink>
      <w:r w:rsidR="00CF5F46" w:rsidRPr="00EA2F28">
        <w:rPr>
          <w:rFonts w:eastAsiaTheme="minorHAnsi"/>
          <w:sz w:val="28"/>
          <w:szCs w:val="28"/>
          <w:lang w:eastAsia="en-US"/>
        </w:rPr>
        <w:t xml:space="preserve"> позицией «</w:t>
      </w:r>
      <w:r w:rsidR="00F30F05" w:rsidRPr="00EA2F28">
        <w:rPr>
          <w:rFonts w:eastAsiaTheme="minorHAnsi"/>
          <w:sz w:val="28"/>
          <w:szCs w:val="28"/>
          <w:lang w:eastAsia="en-US"/>
        </w:rPr>
        <w:t>Министерство цифр</w:t>
      </w:r>
      <w:r w:rsidR="00CF5F46" w:rsidRPr="00EA2F28">
        <w:rPr>
          <w:rFonts w:eastAsiaTheme="minorHAnsi"/>
          <w:sz w:val="28"/>
          <w:szCs w:val="28"/>
          <w:lang w:eastAsia="en-US"/>
        </w:rPr>
        <w:t>ового развития Республики Алтай»</w:t>
      </w:r>
      <w:r w:rsidR="00F30F05" w:rsidRPr="00EA2F28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F30F05" w:rsidRPr="00EA2F28" w:rsidRDefault="00F30F05" w:rsidP="008A082F">
      <w:pPr>
        <w:autoSpaceDE w:val="0"/>
        <w:autoSpaceDN w:val="0"/>
        <w:adjustRightInd w:val="0"/>
        <w:ind w:left="284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5818"/>
      </w:tblGrid>
      <w:tr w:rsidR="00F30F05" w:rsidRPr="00EA2F28" w:rsidTr="00B22B14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05" w:rsidRPr="00EA2F28" w:rsidRDefault="00CF5F46" w:rsidP="008A082F">
            <w:pPr>
              <w:autoSpaceDE w:val="0"/>
              <w:autoSpaceDN w:val="0"/>
              <w:adjustRightInd w:val="0"/>
              <w:ind w:left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2F28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F30F05" w:rsidRPr="00EA2F28">
              <w:rPr>
                <w:rFonts w:eastAsiaTheme="minorHAnsi"/>
                <w:sz w:val="28"/>
                <w:szCs w:val="28"/>
                <w:lang w:eastAsia="en-US"/>
              </w:rPr>
              <w:t>Министерство цифрового развития Республики Алтай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14" w:rsidRDefault="00F30F05" w:rsidP="008A082F">
            <w:pPr>
              <w:autoSpaceDE w:val="0"/>
              <w:autoSpaceDN w:val="0"/>
              <w:adjustRightInd w:val="0"/>
              <w:ind w:left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2F28">
              <w:rPr>
                <w:rFonts w:eastAsiaTheme="minorHAnsi"/>
                <w:sz w:val="28"/>
                <w:szCs w:val="28"/>
                <w:lang w:eastAsia="en-US"/>
              </w:rPr>
              <w:t xml:space="preserve">программы для электронных вычислительных машин (программы для ЭВМ), базы данных, информационные системы (в том числе государственные информационные системы) и (или) сайты в информационно-телекоммуникационной сети «Интернет» или других информационно-телекоммуникационных сетях, в состав которых входят такие программы для ЭВМ и (или) базы данных, либо совокупность указанных объектов (далее - объекты информационных технологий), либо объекты информационных технологий и имущество, технологически связанное с одним или несколькими такими объектами и предназначенное для обеспечения их </w:t>
            </w:r>
            <w:r w:rsidRPr="00EA2F2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функционирования или осуществления иной деятельности, предусмотренной концессионным соглашением</w:t>
            </w:r>
            <w:r w:rsidR="003A45D4" w:rsidRPr="00EA2F28">
              <w:rPr>
                <w:rFonts w:eastAsiaTheme="minorHAnsi"/>
                <w:sz w:val="28"/>
                <w:szCs w:val="28"/>
                <w:lang w:eastAsia="en-US"/>
              </w:rPr>
              <w:t>;</w:t>
            </w:r>
            <w:r w:rsidRPr="00EA2F2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F30F05" w:rsidRPr="00EA2F28" w:rsidRDefault="00F30F05" w:rsidP="008A082F">
            <w:pPr>
              <w:autoSpaceDE w:val="0"/>
              <w:autoSpaceDN w:val="0"/>
              <w:adjustRightInd w:val="0"/>
              <w:ind w:left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2F28">
              <w:rPr>
                <w:rFonts w:eastAsiaTheme="minorHAnsi"/>
                <w:sz w:val="28"/>
                <w:szCs w:val="28"/>
                <w:lang w:eastAsia="en-US"/>
              </w:rPr>
              <w:t>совокупность зданий, частей зданий или помещений, объединенных единым назначением с движимым имуществом, технологически связанным с объектами информационных технологий, и предназначенных для автоматизации с использованием программ для ЭВМ и баз данных процессов формирования, хранения, обработки, приема, передачи, доставки информации, обеспечения доступа к ней, ее представления и распростра</w:t>
            </w:r>
            <w:r w:rsidR="003A45D4" w:rsidRPr="00EA2F28">
              <w:rPr>
                <w:rFonts w:eastAsiaTheme="minorHAnsi"/>
                <w:sz w:val="28"/>
                <w:szCs w:val="28"/>
                <w:lang w:eastAsia="en-US"/>
              </w:rPr>
              <w:t>нения (центры обработки данных)</w:t>
            </w:r>
            <w:r w:rsidRPr="00EA2F28"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="003A45D4" w:rsidRPr="00EA2F2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</w:tbl>
    <w:p w:rsidR="005A379F" w:rsidRPr="00EA2F28" w:rsidRDefault="005A379F" w:rsidP="008A082F">
      <w:pPr>
        <w:spacing w:line="276" w:lineRule="auto"/>
        <w:ind w:left="284"/>
        <w:jc w:val="both"/>
        <w:rPr>
          <w:rFonts w:eastAsia="Calibri"/>
          <w:sz w:val="28"/>
          <w:szCs w:val="28"/>
          <w:lang w:eastAsia="en-US"/>
        </w:rPr>
      </w:pPr>
    </w:p>
    <w:p w:rsidR="00EF1EFA" w:rsidRPr="00B22B14" w:rsidRDefault="008E497A" w:rsidP="008A082F">
      <w:pPr>
        <w:ind w:left="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Перечень </w:t>
      </w:r>
      <w:r w:rsidR="0003202A" w:rsidRPr="00B22B14">
        <w:rPr>
          <w:rFonts w:eastAsiaTheme="minorHAnsi"/>
          <w:sz w:val="28"/>
          <w:szCs w:val="28"/>
          <w:lang w:eastAsia="en-US"/>
        </w:rPr>
        <w:t xml:space="preserve">исполнительных органов государственной власти Республики Алтай, уполномоченных на осуществление полномочий </w:t>
      </w:r>
      <w:proofErr w:type="spellStart"/>
      <w:r w:rsidR="0003202A" w:rsidRPr="00B22B14">
        <w:rPr>
          <w:rFonts w:eastAsiaTheme="minorHAnsi"/>
          <w:sz w:val="28"/>
          <w:szCs w:val="28"/>
          <w:lang w:eastAsia="en-US"/>
        </w:rPr>
        <w:t>концедента</w:t>
      </w:r>
      <w:proofErr w:type="spellEnd"/>
      <w:r w:rsidR="0003202A" w:rsidRPr="00B22B14">
        <w:rPr>
          <w:rFonts w:eastAsiaTheme="minorHAnsi"/>
          <w:sz w:val="28"/>
          <w:szCs w:val="28"/>
          <w:lang w:eastAsia="en-US"/>
        </w:rPr>
        <w:t xml:space="preserve"> (за исключением случаев, установленных </w:t>
      </w:r>
      <w:hyperlink r:id="rId12" w:tooltip="Федеральный закон от 21.07.2005 N 115-ФЗ (ред. от 27.12.2018) &quot;О концессионных соглашениях&quot;{КонсультантПлюс}" w:history="1">
        <w:r w:rsidR="0003202A" w:rsidRPr="00B22B14">
          <w:rPr>
            <w:rFonts w:eastAsiaTheme="minorHAnsi"/>
            <w:sz w:val="28"/>
            <w:szCs w:val="28"/>
            <w:lang w:eastAsia="en-US"/>
          </w:rPr>
          <w:t>главой 4</w:t>
        </w:r>
      </w:hyperlink>
      <w:r w:rsidR="0003202A" w:rsidRPr="00B22B14">
        <w:rPr>
          <w:rFonts w:eastAsiaTheme="minorHAnsi"/>
          <w:sz w:val="28"/>
          <w:szCs w:val="28"/>
          <w:lang w:eastAsia="en-US"/>
        </w:rPr>
        <w:t xml:space="preserve"> Федерально</w:t>
      </w:r>
      <w:r w:rsidR="00EF1EFA" w:rsidRPr="00B22B14">
        <w:rPr>
          <w:rFonts w:eastAsiaTheme="minorHAnsi"/>
          <w:sz w:val="28"/>
          <w:szCs w:val="28"/>
          <w:lang w:eastAsia="en-US"/>
        </w:rPr>
        <w:t>го закона от 21 июля 2005 года №</w:t>
      </w:r>
      <w:r w:rsidR="00C47549" w:rsidRPr="00B22B14">
        <w:rPr>
          <w:rFonts w:eastAsiaTheme="minorHAnsi"/>
          <w:sz w:val="28"/>
          <w:szCs w:val="28"/>
          <w:lang w:eastAsia="en-US"/>
        </w:rPr>
        <w:t xml:space="preserve"> 115-ФЗ «О концессионных соглашениях»</w:t>
      </w:r>
      <w:r w:rsidR="0003202A" w:rsidRPr="00B22B14">
        <w:rPr>
          <w:rFonts w:eastAsiaTheme="minorHAnsi"/>
          <w:sz w:val="28"/>
          <w:szCs w:val="28"/>
          <w:lang w:eastAsia="en-US"/>
        </w:rPr>
        <w:t xml:space="preserve">), на рассмотрение предложения о заключении концессионного соглашения, право </w:t>
      </w:r>
      <w:proofErr w:type="gramStart"/>
      <w:r w:rsidR="0003202A" w:rsidRPr="00B22B14">
        <w:rPr>
          <w:rFonts w:eastAsiaTheme="minorHAnsi"/>
          <w:sz w:val="28"/>
          <w:szCs w:val="28"/>
          <w:lang w:eastAsia="en-US"/>
        </w:rPr>
        <w:t>собственности</w:t>
      </w:r>
      <w:proofErr w:type="gramEnd"/>
      <w:r w:rsidR="0003202A" w:rsidRPr="00B22B14">
        <w:rPr>
          <w:rFonts w:eastAsiaTheme="minorHAnsi"/>
          <w:sz w:val="28"/>
          <w:szCs w:val="28"/>
          <w:lang w:eastAsia="en-US"/>
        </w:rPr>
        <w:t xml:space="preserve"> на объекты которого принадлежит или будет принадлежать Республике Алтай, на заключение концессионного соглашения (за исключением случаев, установленных </w:t>
      </w:r>
      <w:hyperlink r:id="rId13" w:tooltip="Федеральный закон от 21.07.2005 N 115-ФЗ (ред. от 27.12.2018) &quot;О концессионных соглашениях&quot;{КонсультантПлюс}" w:history="1">
        <w:r w:rsidR="0003202A" w:rsidRPr="00B22B14">
          <w:rPr>
            <w:rFonts w:eastAsiaTheme="minorHAnsi"/>
            <w:sz w:val="28"/>
            <w:szCs w:val="28"/>
            <w:lang w:eastAsia="en-US"/>
          </w:rPr>
          <w:t>главой 4</w:t>
        </w:r>
      </w:hyperlink>
      <w:r w:rsidR="0003202A" w:rsidRPr="00B22B14">
        <w:rPr>
          <w:rFonts w:eastAsiaTheme="minorHAnsi"/>
          <w:sz w:val="28"/>
          <w:szCs w:val="28"/>
          <w:lang w:eastAsia="en-US"/>
        </w:rPr>
        <w:t xml:space="preserve"> Федерально</w:t>
      </w:r>
      <w:r w:rsidR="00FF797D" w:rsidRPr="00B22B14">
        <w:rPr>
          <w:rFonts w:eastAsiaTheme="minorHAnsi"/>
          <w:sz w:val="28"/>
          <w:szCs w:val="28"/>
          <w:lang w:eastAsia="en-US"/>
        </w:rPr>
        <w:t xml:space="preserve">го закона от </w:t>
      </w:r>
      <w:proofErr w:type="gramStart"/>
      <w:r w:rsidR="00FF797D" w:rsidRPr="00B22B14">
        <w:rPr>
          <w:rFonts w:eastAsiaTheme="minorHAnsi"/>
          <w:sz w:val="28"/>
          <w:szCs w:val="28"/>
          <w:lang w:eastAsia="en-US"/>
        </w:rPr>
        <w:t>21 июля 2005 года №</w:t>
      </w:r>
      <w:r w:rsidR="0003202A" w:rsidRPr="00B22B14">
        <w:rPr>
          <w:rFonts w:eastAsiaTheme="minorHAnsi"/>
          <w:sz w:val="28"/>
          <w:szCs w:val="28"/>
          <w:lang w:eastAsia="en-US"/>
        </w:rPr>
        <w:t xml:space="preserve"> 115</w:t>
      </w:r>
      <w:r w:rsidR="00FF797D" w:rsidRPr="00B22B14">
        <w:rPr>
          <w:rFonts w:eastAsiaTheme="minorHAnsi"/>
          <w:sz w:val="28"/>
          <w:szCs w:val="28"/>
          <w:lang w:eastAsia="en-US"/>
        </w:rPr>
        <w:t>-ФЗ «О концессионных соглашениях»</w:t>
      </w:r>
      <w:r w:rsidR="0003202A" w:rsidRPr="00B22B14">
        <w:rPr>
          <w:rFonts w:eastAsiaTheme="minorHAnsi"/>
          <w:sz w:val="28"/>
          <w:szCs w:val="28"/>
          <w:lang w:eastAsia="en-US"/>
        </w:rPr>
        <w:t>) и на осуществление иных прав и обязанностей указанных уполномоченных органов, утвержденн</w:t>
      </w:r>
      <w:r w:rsidR="0010004B">
        <w:rPr>
          <w:rFonts w:eastAsiaTheme="minorHAnsi"/>
          <w:sz w:val="28"/>
          <w:szCs w:val="28"/>
          <w:lang w:eastAsia="en-US"/>
        </w:rPr>
        <w:t>ый</w:t>
      </w:r>
      <w:r w:rsidR="0003202A" w:rsidRPr="00B22B1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="0003202A" w:rsidRPr="00B22B14">
        <w:rPr>
          <w:rFonts w:eastAsiaTheme="minorHAnsi"/>
          <w:sz w:val="28"/>
          <w:szCs w:val="28"/>
          <w:lang w:eastAsia="en-US"/>
        </w:rPr>
        <w:t>остановлением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22B14">
        <w:rPr>
          <w:rFonts w:eastAsiaTheme="minorHAnsi"/>
          <w:sz w:val="28"/>
          <w:szCs w:val="28"/>
          <w:lang w:eastAsia="en-US"/>
        </w:rPr>
        <w:t>Правительства Республики Алтай от 26 июня 2018 года № 194 «О некоторых вопросах реализации Закона Республики Алтай «О полномочиях органов государственной власти Республики Алтай в сфере концессионных соглашений» (Сборник законодательства Республики Алта</w:t>
      </w:r>
      <w:r w:rsidR="00A93C99">
        <w:rPr>
          <w:rFonts w:eastAsiaTheme="minorHAnsi"/>
          <w:sz w:val="28"/>
          <w:szCs w:val="28"/>
          <w:lang w:eastAsia="en-US"/>
        </w:rPr>
        <w:t>й, 2018, № 155(161), № 159(165);</w:t>
      </w:r>
      <w:proofErr w:type="gramEnd"/>
      <w:r w:rsidRPr="00B22B14">
        <w:rPr>
          <w:rFonts w:eastAsiaTheme="minorHAnsi"/>
          <w:sz w:val="28"/>
          <w:szCs w:val="28"/>
          <w:lang w:eastAsia="en-US"/>
        </w:rPr>
        <w:t xml:space="preserve"> </w:t>
      </w:r>
      <w:r w:rsidR="00C71395" w:rsidRPr="00A93C99">
        <w:rPr>
          <w:rFonts w:eastAsiaTheme="minorHAnsi"/>
          <w:color w:val="000000" w:themeColor="text1"/>
          <w:sz w:val="28"/>
          <w:szCs w:val="28"/>
          <w:lang w:eastAsia="en-US"/>
        </w:rPr>
        <w:t>2019</w:t>
      </w:r>
      <w:r w:rsidR="00A43E22" w:rsidRPr="00A93C99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F63B59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</w:t>
      </w:r>
      <w:bookmarkStart w:id="0" w:name="_GoBack"/>
      <w:bookmarkEnd w:id="0"/>
      <w:r w:rsidRPr="00A93C9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C71395" w:rsidRPr="00A93C99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="00F63B5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C71395" w:rsidRPr="00A93C99">
        <w:rPr>
          <w:rFonts w:eastAsiaTheme="minorHAnsi"/>
          <w:color w:val="000000" w:themeColor="text1"/>
          <w:sz w:val="28"/>
          <w:szCs w:val="28"/>
          <w:lang w:eastAsia="en-US"/>
        </w:rPr>
        <w:t>167(173)</w:t>
      </w:r>
      <w:r w:rsidR="00A93C99" w:rsidRPr="00A93C99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4" w:history="1">
        <w:r w:rsidRPr="00A93C99">
          <w:rPr>
            <w:rFonts w:eastAsiaTheme="minorHAnsi"/>
            <w:color w:val="000000" w:themeColor="text1"/>
            <w:sz w:val="28"/>
            <w:szCs w:val="28"/>
            <w:lang w:eastAsia="en-US"/>
          </w:rPr>
          <w:t>дополнить</w:t>
        </w:r>
      </w:hyperlink>
      <w:r w:rsidRPr="00A93C9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позицией «Министерство цифрового развития </w:t>
      </w:r>
      <w:r w:rsidRPr="00B22B14">
        <w:rPr>
          <w:rFonts w:eastAsiaTheme="minorHAnsi"/>
          <w:sz w:val="28"/>
          <w:szCs w:val="28"/>
          <w:lang w:eastAsia="en-US"/>
        </w:rPr>
        <w:t>Республики Алтай» следующего содержания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EF1EFA" w:rsidRPr="00B22B14" w:rsidRDefault="00EF1EFA" w:rsidP="008A082F">
      <w:pPr>
        <w:autoSpaceDE w:val="0"/>
        <w:autoSpaceDN w:val="0"/>
        <w:adjustRightInd w:val="0"/>
        <w:ind w:left="284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5676"/>
      </w:tblGrid>
      <w:tr w:rsidR="00EF1EFA" w:rsidRPr="00EA2F28" w:rsidTr="00B22B14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FA" w:rsidRPr="00EA2F28" w:rsidRDefault="00EF1EFA" w:rsidP="008A082F">
            <w:pPr>
              <w:autoSpaceDE w:val="0"/>
              <w:autoSpaceDN w:val="0"/>
              <w:adjustRightInd w:val="0"/>
              <w:ind w:left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2F28">
              <w:rPr>
                <w:rFonts w:eastAsiaTheme="minorHAnsi"/>
                <w:sz w:val="28"/>
                <w:szCs w:val="28"/>
                <w:lang w:eastAsia="en-US"/>
              </w:rPr>
              <w:t>«Министерство цифрового развития Республики Алтай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14" w:rsidRDefault="00EF1EFA" w:rsidP="008A082F">
            <w:pPr>
              <w:autoSpaceDE w:val="0"/>
              <w:autoSpaceDN w:val="0"/>
              <w:adjustRightInd w:val="0"/>
              <w:ind w:left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2F28">
              <w:rPr>
                <w:rFonts w:eastAsiaTheme="minorHAnsi"/>
                <w:sz w:val="28"/>
                <w:szCs w:val="28"/>
                <w:lang w:eastAsia="en-US"/>
              </w:rPr>
              <w:t xml:space="preserve">программы для электронных вычислительных машин (программы для ЭВМ), базы данных, информационные системы (в том числе государственные информационные системы) и (или) сайты в информационно-телекоммуникационной сети «Интернет» или других информационно-телекоммуникационных сетях, в состав которых входят такие </w:t>
            </w:r>
            <w:r w:rsidRPr="00EA2F2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программы для ЭВМ и (или) базы данных, либо совокупность указанных объектов (далее - объекты информационных технологий), либо объекты информационных технологий и имущество, технологически связанное с одним или несколькими такими объектами и предназначенное для обеспечения их функционирования или осуществления иной деятельности, предусмотренной концессионным соглашением</w:t>
            </w:r>
            <w:r w:rsidR="00375D6E" w:rsidRPr="00EA2F28">
              <w:rPr>
                <w:rFonts w:eastAsiaTheme="minorHAnsi"/>
                <w:sz w:val="28"/>
                <w:szCs w:val="28"/>
                <w:lang w:eastAsia="en-US"/>
              </w:rPr>
              <w:t>;</w:t>
            </w:r>
            <w:r w:rsidRPr="00EA2F2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EF1EFA" w:rsidRPr="00EA2F28" w:rsidRDefault="00EF1EFA" w:rsidP="008A082F">
            <w:pPr>
              <w:autoSpaceDE w:val="0"/>
              <w:autoSpaceDN w:val="0"/>
              <w:adjustRightInd w:val="0"/>
              <w:ind w:left="28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2F28">
              <w:rPr>
                <w:rFonts w:eastAsiaTheme="minorHAnsi"/>
                <w:sz w:val="28"/>
                <w:szCs w:val="28"/>
                <w:lang w:eastAsia="en-US"/>
              </w:rPr>
              <w:t>совокупность зданий, частей зданий или помещений, объединенных единым назначением с движимым имуществом, технологически связанным с объектами информационных технологий, и предназначенных для автоматизации с использованием программ для ЭВМ и баз данных процессов формирования, хранения, обработки, приема, передачи, доставки информации, обеспечения доступа к ней, ее представления и распростра</w:t>
            </w:r>
            <w:r w:rsidR="00375D6E" w:rsidRPr="00EA2F28">
              <w:rPr>
                <w:rFonts w:eastAsiaTheme="minorHAnsi"/>
                <w:sz w:val="28"/>
                <w:szCs w:val="28"/>
                <w:lang w:eastAsia="en-US"/>
              </w:rPr>
              <w:t>нения (центры обработки данных)</w:t>
            </w:r>
            <w:r w:rsidRPr="00EA2F28">
              <w:rPr>
                <w:rFonts w:eastAsiaTheme="minorHAnsi"/>
                <w:sz w:val="28"/>
                <w:szCs w:val="28"/>
                <w:lang w:eastAsia="en-US"/>
              </w:rPr>
              <w:t>»</w:t>
            </w:r>
            <w:r w:rsidR="00375D6E" w:rsidRPr="00EA2F28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</w:tbl>
    <w:p w:rsidR="00686FDC" w:rsidRDefault="00686FDC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</w:p>
    <w:p w:rsidR="00B22B14" w:rsidRPr="00EA2F28" w:rsidRDefault="00B22B14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</w:p>
    <w:p w:rsidR="00686FDC" w:rsidRPr="00EA2F28" w:rsidRDefault="00686FDC" w:rsidP="008A082F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686FDC" w:rsidRPr="00EA2F28" w:rsidRDefault="00686FDC" w:rsidP="008A082F">
      <w:pPr>
        <w:tabs>
          <w:tab w:val="left" w:pos="426"/>
        </w:tabs>
        <w:autoSpaceDE w:val="0"/>
        <w:autoSpaceDN w:val="0"/>
        <w:adjustRightInd w:val="0"/>
        <w:ind w:left="284"/>
        <w:jc w:val="both"/>
        <w:rPr>
          <w:bCs/>
          <w:sz w:val="28"/>
          <w:szCs w:val="28"/>
        </w:rPr>
      </w:pPr>
      <w:r w:rsidRPr="00EA2F28">
        <w:rPr>
          <w:bCs/>
          <w:sz w:val="28"/>
          <w:szCs w:val="28"/>
        </w:rPr>
        <w:t xml:space="preserve">   Глава Республики Алтай, </w:t>
      </w:r>
    </w:p>
    <w:p w:rsidR="00686FDC" w:rsidRPr="00EA2F28" w:rsidRDefault="00686FDC" w:rsidP="008A082F">
      <w:pPr>
        <w:tabs>
          <w:tab w:val="left" w:pos="426"/>
        </w:tabs>
        <w:autoSpaceDE w:val="0"/>
        <w:autoSpaceDN w:val="0"/>
        <w:adjustRightInd w:val="0"/>
        <w:ind w:left="284"/>
        <w:jc w:val="both"/>
        <w:rPr>
          <w:bCs/>
          <w:sz w:val="28"/>
          <w:szCs w:val="28"/>
        </w:rPr>
      </w:pPr>
      <w:r w:rsidRPr="00EA2F28">
        <w:rPr>
          <w:bCs/>
          <w:sz w:val="28"/>
          <w:szCs w:val="28"/>
        </w:rPr>
        <w:t xml:space="preserve">Председатель Правительства </w:t>
      </w:r>
    </w:p>
    <w:p w:rsidR="00EA2F28" w:rsidRPr="00EA2F28" w:rsidRDefault="00686FDC" w:rsidP="008A082F">
      <w:pPr>
        <w:tabs>
          <w:tab w:val="left" w:pos="426"/>
        </w:tabs>
        <w:autoSpaceDE w:val="0"/>
        <w:autoSpaceDN w:val="0"/>
        <w:adjustRightInd w:val="0"/>
        <w:ind w:left="284"/>
        <w:jc w:val="both"/>
        <w:rPr>
          <w:bCs/>
          <w:sz w:val="28"/>
          <w:szCs w:val="28"/>
        </w:rPr>
      </w:pPr>
      <w:r w:rsidRPr="00EA2F28">
        <w:rPr>
          <w:bCs/>
          <w:sz w:val="28"/>
          <w:szCs w:val="28"/>
        </w:rPr>
        <w:t xml:space="preserve">         Республики Алтай                                            </w:t>
      </w:r>
      <w:r w:rsidR="009F7C9E" w:rsidRPr="00EA2F28">
        <w:rPr>
          <w:bCs/>
          <w:sz w:val="28"/>
          <w:szCs w:val="28"/>
        </w:rPr>
        <w:t xml:space="preserve">                  О.Л. </w:t>
      </w:r>
      <w:proofErr w:type="spellStart"/>
      <w:r w:rsidR="009F7C9E" w:rsidRPr="00EA2F28">
        <w:rPr>
          <w:bCs/>
          <w:sz w:val="28"/>
          <w:szCs w:val="28"/>
        </w:rPr>
        <w:t>Хорохордин</w:t>
      </w:r>
      <w:proofErr w:type="spellEnd"/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B22B14" w:rsidRDefault="00B22B14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A93C99" w:rsidRDefault="00A93C99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</w:p>
    <w:p w:rsidR="008E497A" w:rsidRDefault="008E497A" w:rsidP="00A43E22">
      <w:pPr>
        <w:tabs>
          <w:tab w:val="left" w:pos="426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86FDC" w:rsidRPr="00873A03" w:rsidRDefault="00686FDC" w:rsidP="008A082F">
      <w:pPr>
        <w:tabs>
          <w:tab w:val="left" w:pos="426"/>
        </w:tabs>
        <w:autoSpaceDE w:val="0"/>
        <w:autoSpaceDN w:val="0"/>
        <w:adjustRightInd w:val="0"/>
        <w:ind w:left="284"/>
        <w:jc w:val="center"/>
        <w:rPr>
          <w:bCs/>
          <w:sz w:val="28"/>
          <w:szCs w:val="28"/>
        </w:rPr>
      </w:pPr>
      <w:r w:rsidRPr="00873A03">
        <w:rPr>
          <w:b/>
          <w:bCs/>
          <w:sz w:val="28"/>
          <w:szCs w:val="28"/>
        </w:rPr>
        <w:t>ПОЯСНИТЕЛЬНАЯ ЗАПИСКА</w:t>
      </w:r>
    </w:p>
    <w:p w:rsidR="00686FDC" w:rsidRPr="00873A03" w:rsidRDefault="00686FDC" w:rsidP="008A082F">
      <w:pPr>
        <w:autoSpaceDE w:val="0"/>
        <w:autoSpaceDN w:val="0"/>
        <w:adjustRightInd w:val="0"/>
        <w:ind w:left="284"/>
        <w:jc w:val="center"/>
        <w:rPr>
          <w:b/>
          <w:bCs/>
          <w:sz w:val="28"/>
          <w:szCs w:val="28"/>
        </w:rPr>
      </w:pPr>
      <w:r w:rsidRPr="00873A03">
        <w:rPr>
          <w:b/>
          <w:bCs/>
          <w:sz w:val="28"/>
          <w:szCs w:val="28"/>
        </w:rPr>
        <w:t>к проекту постановления Правительства Республики Алтай</w:t>
      </w:r>
    </w:p>
    <w:p w:rsidR="00686FDC" w:rsidRPr="00873A03" w:rsidRDefault="00686FDC" w:rsidP="008A082F">
      <w:pPr>
        <w:pStyle w:val="ConsPlusTitle"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73A03">
        <w:rPr>
          <w:rFonts w:ascii="Times New Roman" w:hAnsi="Times New Roman" w:cs="Times New Roman"/>
          <w:bCs w:val="0"/>
          <w:sz w:val="28"/>
          <w:szCs w:val="28"/>
        </w:rPr>
        <w:t>«О внесении изменений в</w:t>
      </w:r>
      <w:r w:rsidR="00337E84">
        <w:rPr>
          <w:rFonts w:ascii="Times New Roman" w:hAnsi="Times New Roman" w:cs="Times New Roman"/>
          <w:bCs w:val="0"/>
          <w:sz w:val="28"/>
          <w:szCs w:val="28"/>
        </w:rPr>
        <w:t xml:space="preserve"> некоторые постановления</w:t>
      </w:r>
      <w:r w:rsidRPr="00873A03">
        <w:rPr>
          <w:rFonts w:ascii="Times New Roman" w:hAnsi="Times New Roman" w:cs="Times New Roman"/>
          <w:bCs w:val="0"/>
          <w:sz w:val="28"/>
          <w:szCs w:val="28"/>
        </w:rPr>
        <w:t xml:space="preserve"> Правительства Республики Алтай» </w:t>
      </w:r>
    </w:p>
    <w:p w:rsidR="00686FDC" w:rsidRPr="00873A03" w:rsidRDefault="00686FDC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</w:p>
    <w:p w:rsidR="00686FDC" w:rsidRPr="008E497A" w:rsidRDefault="00686FDC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 w:rsidRPr="00873A03">
        <w:rPr>
          <w:sz w:val="28"/>
          <w:szCs w:val="28"/>
        </w:rPr>
        <w:t>Субъектом нормотворческой деятельности выступает П</w:t>
      </w:r>
      <w:r w:rsidR="008E497A">
        <w:rPr>
          <w:sz w:val="28"/>
          <w:szCs w:val="28"/>
        </w:rPr>
        <w:t xml:space="preserve">равительство Республики Алтай. </w:t>
      </w:r>
      <w:r w:rsidRPr="008E497A">
        <w:rPr>
          <w:bCs/>
          <w:sz w:val="28"/>
          <w:szCs w:val="28"/>
        </w:rPr>
        <w:t>Разработчиком проекта постановления Правительства Республики Алтай «</w:t>
      </w:r>
      <w:r w:rsidR="00337E84" w:rsidRPr="008E497A">
        <w:rPr>
          <w:bCs/>
          <w:sz w:val="28"/>
          <w:szCs w:val="28"/>
        </w:rPr>
        <w:t>О внесении изменений в некоторые постановления Правительства Республики Алтай</w:t>
      </w:r>
      <w:r w:rsidRPr="008E497A">
        <w:rPr>
          <w:bCs/>
          <w:sz w:val="28"/>
          <w:szCs w:val="28"/>
        </w:rPr>
        <w:t>» (далее – проект постановления) является Министерство э</w:t>
      </w:r>
      <w:r w:rsidR="00EA2F28" w:rsidRPr="008E497A">
        <w:rPr>
          <w:bCs/>
          <w:sz w:val="28"/>
          <w:szCs w:val="28"/>
        </w:rPr>
        <w:t>кономического развития</w:t>
      </w:r>
      <w:r w:rsidRPr="008E497A">
        <w:rPr>
          <w:bCs/>
          <w:sz w:val="28"/>
          <w:szCs w:val="28"/>
        </w:rPr>
        <w:t xml:space="preserve"> Республики Алтай (далее – Министерство). </w:t>
      </w:r>
    </w:p>
    <w:p w:rsidR="00A43E22" w:rsidRDefault="00686FDC" w:rsidP="008A082F">
      <w:pPr>
        <w:autoSpaceDE w:val="0"/>
        <w:autoSpaceDN w:val="0"/>
        <w:adjustRightInd w:val="0"/>
        <w:ind w:left="284" w:firstLine="709"/>
        <w:jc w:val="both"/>
        <w:rPr>
          <w:rFonts w:eastAsiaTheme="minorHAnsi"/>
          <w:sz w:val="28"/>
          <w:szCs w:val="28"/>
          <w:lang w:eastAsia="en-US"/>
        </w:rPr>
      </w:pPr>
      <w:r w:rsidRPr="00873A03">
        <w:rPr>
          <w:sz w:val="28"/>
          <w:szCs w:val="28"/>
        </w:rPr>
        <w:t xml:space="preserve">Предметом правового регулирования является </w:t>
      </w:r>
      <w:r w:rsidR="009E2371">
        <w:rPr>
          <w:sz w:val="28"/>
          <w:szCs w:val="28"/>
        </w:rPr>
        <w:t xml:space="preserve">расширение полномочий </w:t>
      </w:r>
      <w:r w:rsidR="00780B93">
        <w:rPr>
          <w:rFonts w:eastAsiaTheme="minorHAnsi"/>
          <w:sz w:val="28"/>
          <w:szCs w:val="28"/>
          <w:lang w:eastAsia="en-US"/>
        </w:rPr>
        <w:t xml:space="preserve">Министерства цифрового развития Республики Алтай в части </w:t>
      </w:r>
      <w:r w:rsidR="00CA211B">
        <w:rPr>
          <w:rFonts w:eastAsiaTheme="minorHAnsi"/>
          <w:sz w:val="28"/>
          <w:szCs w:val="28"/>
          <w:lang w:eastAsia="en-US"/>
        </w:rPr>
        <w:t>наделения полномочиями</w:t>
      </w:r>
      <w:r w:rsidR="00A43E22">
        <w:rPr>
          <w:rFonts w:eastAsiaTheme="minorHAnsi"/>
          <w:sz w:val="28"/>
          <w:szCs w:val="28"/>
          <w:lang w:eastAsia="en-US"/>
        </w:rPr>
        <w:t>:</w:t>
      </w:r>
    </w:p>
    <w:p w:rsidR="00A43E22" w:rsidRDefault="00A43E22" w:rsidP="008A082F">
      <w:pPr>
        <w:autoSpaceDE w:val="0"/>
        <w:autoSpaceDN w:val="0"/>
        <w:adjustRightInd w:val="0"/>
        <w:ind w:left="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</w:t>
      </w:r>
      <w:r w:rsidR="00CA211B">
        <w:rPr>
          <w:rFonts w:eastAsiaTheme="minorHAnsi"/>
          <w:sz w:val="28"/>
          <w:szCs w:val="28"/>
          <w:lang w:eastAsia="en-US"/>
        </w:rPr>
        <w:t xml:space="preserve"> </w:t>
      </w:r>
      <w:r w:rsidR="00FE5B63">
        <w:rPr>
          <w:rFonts w:eastAsiaTheme="minorHAnsi"/>
          <w:sz w:val="28"/>
          <w:szCs w:val="28"/>
          <w:lang w:eastAsia="en-US"/>
        </w:rPr>
        <w:t>публичн</w:t>
      </w:r>
      <w:r>
        <w:rPr>
          <w:rFonts w:eastAsiaTheme="minorHAnsi"/>
          <w:sz w:val="28"/>
          <w:szCs w:val="28"/>
          <w:lang w:eastAsia="en-US"/>
        </w:rPr>
        <w:t>ому выступлению</w:t>
      </w:r>
      <w:r w:rsidR="00FE5B63">
        <w:rPr>
          <w:rFonts w:eastAsiaTheme="minorHAnsi"/>
          <w:sz w:val="28"/>
          <w:szCs w:val="28"/>
          <w:lang w:eastAsia="en-US"/>
        </w:rPr>
        <w:t xml:space="preserve"> партнер</w:t>
      </w:r>
      <w:r>
        <w:rPr>
          <w:rFonts w:eastAsiaTheme="minorHAnsi"/>
          <w:sz w:val="28"/>
          <w:szCs w:val="28"/>
          <w:lang w:eastAsia="en-US"/>
        </w:rPr>
        <w:t>ом</w:t>
      </w:r>
      <w:r w:rsidR="00FE5B63">
        <w:rPr>
          <w:rFonts w:eastAsiaTheme="minorHAnsi"/>
          <w:sz w:val="28"/>
          <w:szCs w:val="28"/>
          <w:lang w:eastAsia="en-US"/>
        </w:rPr>
        <w:t xml:space="preserve"> от имени Республики Алтай в соглашениях</w:t>
      </w:r>
      <w:r w:rsidR="009E2371" w:rsidRPr="00754820">
        <w:rPr>
          <w:rFonts w:eastAsiaTheme="minorHAnsi"/>
          <w:sz w:val="28"/>
          <w:szCs w:val="28"/>
          <w:lang w:eastAsia="en-US"/>
        </w:rPr>
        <w:t xml:space="preserve"> о государственно-частном партнерстве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86FDC" w:rsidRDefault="00CA211B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на </w:t>
      </w:r>
      <w:r w:rsidR="00686FDC" w:rsidRPr="00754820">
        <w:rPr>
          <w:sz w:val="28"/>
          <w:szCs w:val="28"/>
        </w:rPr>
        <w:t xml:space="preserve">принятие решения о реализации инвестиционных проектов в рамках концессионных соглашений, в случае, если </w:t>
      </w:r>
      <w:proofErr w:type="spellStart"/>
      <w:r w:rsidR="00686FDC" w:rsidRPr="00754820">
        <w:rPr>
          <w:sz w:val="28"/>
          <w:szCs w:val="28"/>
        </w:rPr>
        <w:t>концед</w:t>
      </w:r>
      <w:r w:rsidR="00C71395">
        <w:rPr>
          <w:sz w:val="28"/>
          <w:szCs w:val="28"/>
        </w:rPr>
        <w:t>ентом</w:t>
      </w:r>
      <w:proofErr w:type="spellEnd"/>
      <w:r w:rsidR="00C71395">
        <w:rPr>
          <w:sz w:val="28"/>
          <w:szCs w:val="28"/>
        </w:rPr>
        <w:t xml:space="preserve"> является Республика Алтай;</w:t>
      </w:r>
    </w:p>
    <w:p w:rsidR="00C71395" w:rsidRPr="00C71395" w:rsidRDefault="00C71395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Pr="00C71395">
        <w:rPr>
          <w:rFonts w:eastAsiaTheme="minorHAnsi"/>
          <w:sz w:val="28"/>
          <w:szCs w:val="28"/>
          <w:lang w:eastAsia="en-US"/>
        </w:rPr>
        <w:t xml:space="preserve">а осуществление полномочий </w:t>
      </w:r>
      <w:proofErr w:type="spellStart"/>
      <w:r w:rsidRPr="00C71395">
        <w:rPr>
          <w:rFonts w:eastAsiaTheme="minorHAnsi"/>
          <w:sz w:val="28"/>
          <w:szCs w:val="28"/>
          <w:lang w:eastAsia="en-US"/>
        </w:rPr>
        <w:t>концедента</w:t>
      </w:r>
      <w:proofErr w:type="spellEnd"/>
      <w:r w:rsidRPr="00C71395">
        <w:rPr>
          <w:rFonts w:eastAsiaTheme="minorHAnsi"/>
          <w:sz w:val="28"/>
          <w:szCs w:val="28"/>
          <w:lang w:eastAsia="en-US"/>
        </w:rPr>
        <w:t xml:space="preserve"> (за исключением с</w:t>
      </w:r>
      <w:r>
        <w:rPr>
          <w:rFonts w:eastAsiaTheme="minorHAnsi"/>
          <w:sz w:val="28"/>
          <w:szCs w:val="28"/>
          <w:lang w:eastAsia="en-US"/>
        </w:rPr>
        <w:t>лучаев, установленных главой 4 Ф</w:t>
      </w:r>
      <w:r w:rsidRPr="00C71395">
        <w:rPr>
          <w:rFonts w:eastAsiaTheme="minorHAnsi"/>
          <w:sz w:val="28"/>
          <w:szCs w:val="28"/>
          <w:lang w:eastAsia="en-US"/>
        </w:rPr>
        <w:t>едерального зако</w:t>
      </w:r>
      <w:r>
        <w:rPr>
          <w:rFonts w:eastAsiaTheme="minorHAnsi"/>
          <w:sz w:val="28"/>
          <w:szCs w:val="28"/>
          <w:lang w:eastAsia="en-US"/>
        </w:rPr>
        <w:t>на от 21 июля 2005 года № 115-ФЗ «О концессионных соглашениях»</w:t>
      </w:r>
      <w:r w:rsidRPr="00C71395">
        <w:rPr>
          <w:rFonts w:eastAsiaTheme="minorHAnsi"/>
          <w:sz w:val="28"/>
          <w:szCs w:val="28"/>
          <w:lang w:eastAsia="en-US"/>
        </w:rPr>
        <w:t xml:space="preserve">), на рассмотрение предложения о заключении концессионного соглашения, право </w:t>
      </w:r>
      <w:proofErr w:type="gramStart"/>
      <w:r w:rsidRPr="00C71395">
        <w:rPr>
          <w:rFonts w:eastAsiaTheme="minorHAnsi"/>
          <w:sz w:val="28"/>
          <w:szCs w:val="28"/>
          <w:lang w:eastAsia="en-US"/>
        </w:rPr>
        <w:t>собственности</w:t>
      </w:r>
      <w:proofErr w:type="gramEnd"/>
      <w:r w:rsidRPr="00C71395">
        <w:rPr>
          <w:rFonts w:eastAsiaTheme="minorHAnsi"/>
          <w:sz w:val="28"/>
          <w:szCs w:val="28"/>
          <w:lang w:eastAsia="en-US"/>
        </w:rPr>
        <w:t xml:space="preserve"> на объекты которого прин</w:t>
      </w:r>
      <w:r>
        <w:rPr>
          <w:rFonts w:eastAsiaTheme="minorHAnsi"/>
          <w:sz w:val="28"/>
          <w:szCs w:val="28"/>
          <w:lang w:eastAsia="en-US"/>
        </w:rPr>
        <w:t>адлежит или будет принадлежать Республике А</w:t>
      </w:r>
      <w:r w:rsidRPr="00C71395">
        <w:rPr>
          <w:rFonts w:eastAsiaTheme="minorHAnsi"/>
          <w:sz w:val="28"/>
          <w:szCs w:val="28"/>
          <w:lang w:eastAsia="en-US"/>
        </w:rPr>
        <w:t>лтай, на заключение концессионного соглашения (за исключением случаев, установленных главой 4 федерального зако</w:t>
      </w:r>
      <w:r>
        <w:rPr>
          <w:rFonts w:eastAsiaTheme="minorHAnsi"/>
          <w:sz w:val="28"/>
          <w:szCs w:val="28"/>
          <w:lang w:eastAsia="en-US"/>
        </w:rPr>
        <w:t>на от 21 июля 2005 года № 115-ФЗ «О концессионных соглашениях»</w:t>
      </w:r>
      <w:r w:rsidRPr="00C71395">
        <w:rPr>
          <w:rFonts w:eastAsiaTheme="minorHAnsi"/>
          <w:sz w:val="28"/>
          <w:szCs w:val="28"/>
          <w:lang w:eastAsia="en-US"/>
        </w:rPr>
        <w:t>) и на осуществление иных прав и обязанностей указанных уполномоченных органов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86FDC" w:rsidRPr="00873A03" w:rsidRDefault="00AE7EA9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принятия проекта постановления является</w:t>
      </w:r>
      <w:r>
        <w:rPr>
          <w:sz w:val="28"/>
          <w:szCs w:val="28"/>
          <w:lang w:eastAsia="ar-SA"/>
        </w:rPr>
        <w:t xml:space="preserve"> приве</w:t>
      </w:r>
      <w:r w:rsidR="00FE5B63">
        <w:rPr>
          <w:sz w:val="28"/>
          <w:szCs w:val="28"/>
          <w:lang w:eastAsia="ar-SA"/>
        </w:rPr>
        <w:t>дение законодательства</w:t>
      </w:r>
      <w:r>
        <w:rPr>
          <w:sz w:val="28"/>
          <w:szCs w:val="28"/>
          <w:lang w:eastAsia="ar-SA"/>
        </w:rPr>
        <w:t xml:space="preserve"> Республики Алтай в сфере концессионных соглашений и государственно-частного партнерства в соответствие федеральному законодательству.</w:t>
      </w:r>
    </w:p>
    <w:p w:rsidR="00686FDC" w:rsidRPr="00873A03" w:rsidRDefault="00686FDC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 w:rsidRPr="00873A03">
        <w:rPr>
          <w:sz w:val="28"/>
          <w:szCs w:val="28"/>
        </w:rPr>
        <w:t>Правовым основанием принятия проекта постановления являются:</w:t>
      </w:r>
    </w:p>
    <w:p w:rsidR="00686FDC" w:rsidRDefault="00686FDC" w:rsidP="008A082F">
      <w:pPr>
        <w:shd w:val="clear" w:color="auto" w:fill="FFFFFF"/>
        <w:ind w:left="284" w:firstLine="709"/>
        <w:jc w:val="both"/>
        <w:rPr>
          <w:spacing w:val="1"/>
          <w:sz w:val="28"/>
          <w:szCs w:val="28"/>
        </w:rPr>
      </w:pPr>
      <w:r w:rsidRPr="00873A03">
        <w:rPr>
          <w:sz w:val="28"/>
          <w:szCs w:val="28"/>
        </w:rPr>
        <w:t>1)</w:t>
      </w:r>
      <w:bookmarkStart w:id="1" w:name="sub_605"/>
      <w:r w:rsidRPr="00873A03">
        <w:rPr>
          <w:spacing w:val="1"/>
          <w:sz w:val="28"/>
          <w:szCs w:val="28"/>
        </w:rPr>
        <w:t xml:space="preserve"> подпункт 29 пункта 2 статьи 26.3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</w:t>
      </w:r>
      <w:r w:rsidR="00FE5B63">
        <w:rPr>
          <w:spacing w:val="1"/>
          <w:sz w:val="28"/>
          <w:szCs w:val="28"/>
        </w:rPr>
        <w:t>кой Федерации», согласно которому</w:t>
      </w:r>
      <w:r w:rsidRPr="00873A03">
        <w:rPr>
          <w:spacing w:val="1"/>
          <w:sz w:val="28"/>
          <w:szCs w:val="28"/>
        </w:rPr>
        <w:t xml:space="preserve"> высший исполнительный орган государственной власти субъекта Российской Федерации разрабатывает и осуществляет меры по обеспечению комплексного социально-экономического развития субъекта Российской Федерации;</w:t>
      </w:r>
    </w:p>
    <w:p w:rsidR="00190CF5" w:rsidRDefault="00FE5B63" w:rsidP="008A082F">
      <w:pPr>
        <w:autoSpaceDE w:val="0"/>
        <w:autoSpaceDN w:val="0"/>
        <w:adjustRightInd w:val="0"/>
        <w:ind w:left="284" w:firstLine="708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2) </w:t>
      </w:r>
      <w:r w:rsidR="00D82952">
        <w:rPr>
          <w:sz w:val="28"/>
          <w:szCs w:val="28"/>
        </w:rPr>
        <w:t>пункт</w:t>
      </w:r>
      <w:r>
        <w:rPr>
          <w:sz w:val="28"/>
          <w:szCs w:val="28"/>
        </w:rPr>
        <w:t xml:space="preserve"> 21</w:t>
      </w:r>
      <w:r w:rsidR="00CA211B">
        <w:rPr>
          <w:sz w:val="28"/>
          <w:szCs w:val="28"/>
        </w:rPr>
        <w:t>, 22</w:t>
      </w:r>
      <w:r>
        <w:rPr>
          <w:sz w:val="28"/>
          <w:szCs w:val="28"/>
        </w:rPr>
        <w:t xml:space="preserve">  статьи 4 Федерального закона от 21 июля 2005 года </w:t>
      </w:r>
      <w:r w:rsidR="00CA211B">
        <w:rPr>
          <w:sz w:val="28"/>
          <w:szCs w:val="28"/>
        </w:rPr>
        <w:br/>
      </w:r>
      <w:r>
        <w:rPr>
          <w:sz w:val="28"/>
          <w:szCs w:val="28"/>
        </w:rPr>
        <w:t>№ 115-ФЗ «О концессионных соглашениях»</w:t>
      </w:r>
      <w:r w:rsidR="00615013">
        <w:rPr>
          <w:sz w:val="28"/>
          <w:szCs w:val="28"/>
        </w:rPr>
        <w:t xml:space="preserve">, </w:t>
      </w:r>
      <w:r w:rsidR="006566F1">
        <w:rPr>
          <w:sz w:val="28"/>
          <w:szCs w:val="28"/>
        </w:rPr>
        <w:t>согласно которому</w:t>
      </w:r>
      <w:r w:rsidR="00190CF5">
        <w:rPr>
          <w:sz w:val="28"/>
          <w:szCs w:val="28"/>
        </w:rPr>
        <w:t>:</w:t>
      </w:r>
    </w:p>
    <w:p w:rsidR="00190CF5" w:rsidRDefault="006566F1" w:rsidP="008A082F">
      <w:pPr>
        <w:autoSpaceDE w:val="0"/>
        <w:autoSpaceDN w:val="0"/>
        <w:adjustRightInd w:val="0"/>
        <w:ind w:left="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объектами концессион</w:t>
      </w:r>
      <w:r w:rsidR="00CA211B">
        <w:rPr>
          <w:sz w:val="28"/>
          <w:szCs w:val="28"/>
        </w:rPr>
        <w:t>н</w:t>
      </w:r>
      <w:r>
        <w:rPr>
          <w:sz w:val="28"/>
          <w:szCs w:val="28"/>
        </w:rPr>
        <w:t xml:space="preserve">ого соглашения являются </w:t>
      </w:r>
      <w:r>
        <w:rPr>
          <w:rFonts w:eastAsiaTheme="minorHAnsi"/>
          <w:sz w:val="28"/>
          <w:szCs w:val="28"/>
          <w:lang w:eastAsia="en-US"/>
        </w:rPr>
        <w:t>программы для электронных вычислительных машин (программы для ЭВМ), базы данных, информационные системы (в том числе государственные информационные системы) и (или) сайты в информаци</w:t>
      </w:r>
      <w:r w:rsidR="007263ED">
        <w:rPr>
          <w:rFonts w:eastAsiaTheme="minorHAnsi"/>
          <w:sz w:val="28"/>
          <w:szCs w:val="28"/>
          <w:lang w:eastAsia="en-US"/>
        </w:rPr>
        <w:t>онно-телекоммуникационной сети «Интернет»</w:t>
      </w:r>
      <w:r>
        <w:rPr>
          <w:rFonts w:eastAsiaTheme="minorHAnsi"/>
          <w:sz w:val="28"/>
          <w:szCs w:val="28"/>
          <w:lang w:eastAsia="en-US"/>
        </w:rPr>
        <w:t xml:space="preserve"> или других информационно-телекоммуникационных сетях, в состав которых входят такие программы для ЭВМ и (или) базы данных, либо совокупность указанных объектов (далее - объекты информационных технологий), либо объекты информационных технологий и имущество, технологически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связанное с одним или несколькими такими объектами и предназначенное для обеспечения их функционирования или осуществления иной деятельности, предусмотренной концессионным соглашением;</w:t>
      </w:r>
    </w:p>
    <w:p w:rsidR="006566F1" w:rsidRDefault="00CA211B" w:rsidP="008A082F">
      <w:pPr>
        <w:autoSpaceDE w:val="0"/>
        <w:autoSpaceDN w:val="0"/>
        <w:adjustRightInd w:val="0"/>
        <w:ind w:left="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совокупность зданий, частей зданий или помещений, объединенных единым назначением с движимым имуществом, технологически связанным с объектами информационных технологий, и предназначенных для автоматизации с использованием программ для ЭВМ и баз данных процессов формирования, хранения, обработки, приема, передачи, доставки информации, обеспечения доступа к ней, ее представления и распространения (центры обработки данных);</w:t>
      </w:r>
    </w:p>
    <w:p w:rsidR="00190CF5" w:rsidRDefault="006566F1" w:rsidP="008A082F">
      <w:pPr>
        <w:autoSpaceDE w:val="0"/>
        <w:autoSpaceDN w:val="0"/>
        <w:adjustRightInd w:val="0"/>
        <w:ind w:left="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6566F1">
        <w:rPr>
          <w:sz w:val="28"/>
          <w:szCs w:val="28"/>
        </w:rPr>
        <w:t xml:space="preserve"> </w:t>
      </w:r>
      <w:r w:rsidR="00CA211B">
        <w:rPr>
          <w:sz w:val="28"/>
          <w:szCs w:val="28"/>
        </w:rPr>
        <w:t xml:space="preserve">пункты </w:t>
      </w:r>
      <w:r w:rsidR="00190CF5">
        <w:rPr>
          <w:sz w:val="28"/>
          <w:szCs w:val="28"/>
        </w:rPr>
        <w:t xml:space="preserve">10, </w:t>
      </w:r>
      <w:r w:rsidR="00CA211B">
        <w:rPr>
          <w:sz w:val="28"/>
          <w:szCs w:val="28"/>
        </w:rPr>
        <w:t xml:space="preserve">19, 20 </w:t>
      </w:r>
      <w:r>
        <w:rPr>
          <w:sz w:val="28"/>
          <w:szCs w:val="28"/>
        </w:rPr>
        <w:t xml:space="preserve">статьи 7 Федерального закона от 13 июля 2015 года </w:t>
      </w:r>
      <w:r w:rsidR="00CA211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№ 224-ФЗ «</w:t>
      </w:r>
      <w:r>
        <w:rPr>
          <w:rFonts w:eastAsiaTheme="minorHAnsi"/>
          <w:sz w:val="28"/>
          <w:szCs w:val="28"/>
          <w:lang w:eastAsia="en-US"/>
        </w:rPr>
        <w:t>О</w:t>
      </w:r>
      <w:r w:rsidRPr="00F46B84">
        <w:rPr>
          <w:rFonts w:eastAsiaTheme="minorHAnsi"/>
          <w:sz w:val="28"/>
          <w:szCs w:val="28"/>
          <w:lang w:eastAsia="en-US"/>
        </w:rPr>
        <w:t xml:space="preserve"> государственно-частном партнерстве, муни</w:t>
      </w:r>
      <w:r>
        <w:rPr>
          <w:rFonts w:eastAsiaTheme="minorHAnsi"/>
          <w:sz w:val="28"/>
          <w:szCs w:val="28"/>
          <w:lang w:eastAsia="en-US"/>
        </w:rPr>
        <w:t>ципально-частном партнерстве в Российской Ф</w:t>
      </w:r>
      <w:r w:rsidRPr="00F46B84">
        <w:rPr>
          <w:rFonts w:eastAsiaTheme="minorHAnsi"/>
          <w:sz w:val="28"/>
          <w:szCs w:val="28"/>
          <w:lang w:eastAsia="en-US"/>
        </w:rPr>
        <w:t xml:space="preserve">едерации и внесении изменений в </w:t>
      </w:r>
      <w:r>
        <w:rPr>
          <w:rFonts w:eastAsiaTheme="minorHAnsi"/>
          <w:sz w:val="28"/>
          <w:szCs w:val="28"/>
          <w:lang w:eastAsia="en-US"/>
        </w:rPr>
        <w:t>отдельные законодательные акты Российской Ф</w:t>
      </w:r>
      <w:r w:rsidRPr="00F46B84">
        <w:rPr>
          <w:rFonts w:eastAsiaTheme="minorHAnsi"/>
          <w:sz w:val="28"/>
          <w:szCs w:val="28"/>
          <w:lang w:eastAsia="en-US"/>
        </w:rPr>
        <w:t>едерации</w:t>
      </w:r>
      <w:r>
        <w:rPr>
          <w:rFonts w:eastAsiaTheme="minorHAnsi"/>
          <w:sz w:val="28"/>
          <w:szCs w:val="28"/>
          <w:lang w:eastAsia="en-US"/>
        </w:rPr>
        <w:t xml:space="preserve">», согласно которым объектами соглашения </w:t>
      </w:r>
      <w:r w:rsidR="00190CF5">
        <w:rPr>
          <w:rFonts w:eastAsiaTheme="minorHAnsi"/>
          <w:sz w:val="28"/>
          <w:szCs w:val="28"/>
          <w:lang w:eastAsia="en-US"/>
        </w:rPr>
        <w:t xml:space="preserve">о государственно-частном партнерстве </w:t>
      </w:r>
      <w:r>
        <w:rPr>
          <w:rFonts w:eastAsiaTheme="minorHAnsi"/>
          <w:sz w:val="28"/>
          <w:szCs w:val="28"/>
          <w:lang w:eastAsia="en-US"/>
        </w:rPr>
        <w:t>являются</w:t>
      </w:r>
      <w:r w:rsidR="00190CF5">
        <w:rPr>
          <w:rFonts w:eastAsiaTheme="minorHAnsi"/>
          <w:sz w:val="28"/>
          <w:szCs w:val="28"/>
          <w:lang w:eastAsia="en-US"/>
        </w:rPr>
        <w:t>:</w:t>
      </w:r>
    </w:p>
    <w:p w:rsidR="00190CF5" w:rsidRDefault="006566F1" w:rsidP="008A082F">
      <w:pPr>
        <w:autoSpaceDE w:val="0"/>
        <w:autoSpaceDN w:val="0"/>
        <w:adjustRightInd w:val="0"/>
        <w:ind w:left="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программы для электронных вычислительных машин (программы для ЭВМ), базы данных, информационные системы (в том числе государственные информационные системы) и (или) сайты в информаци</w:t>
      </w:r>
      <w:r w:rsidR="00CA211B">
        <w:rPr>
          <w:rFonts w:eastAsiaTheme="minorHAnsi"/>
          <w:sz w:val="28"/>
          <w:szCs w:val="28"/>
          <w:lang w:eastAsia="en-US"/>
        </w:rPr>
        <w:t>онно-телекоммуникационной сети «</w:t>
      </w:r>
      <w:r>
        <w:rPr>
          <w:rFonts w:eastAsiaTheme="minorHAnsi"/>
          <w:sz w:val="28"/>
          <w:szCs w:val="28"/>
          <w:lang w:eastAsia="en-US"/>
        </w:rPr>
        <w:t>Интернет</w:t>
      </w:r>
      <w:r w:rsidR="00CA211B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или других информационно-телекоммуникационных сетях, в состав которых входят такие программы для ЭВМ и (или) базы данных, либо совокупность указанных объектов (далее - объекты информационных технологий), либо объекты информационных технологий и имущество, технологически связанное с одним или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несколькими такими объектами и </w:t>
      </w:r>
      <w:proofErr w:type="gramStart"/>
      <w:r>
        <w:rPr>
          <w:rFonts w:eastAsiaTheme="minorHAnsi"/>
          <w:sz w:val="28"/>
          <w:szCs w:val="28"/>
          <w:lang w:eastAsia="en-US"/>
        </w:rPr>
        <w:t>предназначенное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для обеспечения их функционирования или осуществления иной деятельности, предусмотренной соглашением</w:t>
      </w:r>
      <w:r w:rsidR="00CA211B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6566F1" w:rsidRPr="006566F1" w:rsidRDefault="006566F1" w:rsidP="008A082F">
      <w:pPr>
        <w:autoSpaceDE w:val="0"/>
        <w:autoSpaceDN w:val="0"/>
        <w:adjustRightInd w:val="0"/>
        <w:ind w:left="284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совокупность зданий, частей зданий или помещений, объединенных единым назначением с движимым имуществом, технологически связанным с объектами информационных технологий, и предназначенных для автоматизации с использованием программ для ЭВМ и баз данных процессов формирования, хранения, обработки, приема, передачи, доставки информации, обеспечения доступа к ней, ее представления и распространения (центры обработки данных);</w:t>
      </w:r>
    </w:p>
    <w:p w:rsidR="00686FDC" w:rsidRPr="00873A03" w:rsidRDefault="00190CF5" w:rsidP="008A082F">
      <w:pPr>
        <w:shd w:val="clear" w:color="auto" w:fill="FFFFFF"/>
        <w:ind w:left="284"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4</w:t>
      </w:r>
      <w:r w:rsidR="006566F1">
        <w:rPr>
          <w:spacing w:val="1"/>
          <w:sz w:val="28"/>
          <w:szCs w:val="28"/>
        </w:rPr>
        <w:t>)</w:t>
      </w:r>
      <w:r w:rsidR="00CA211B">
        <w:rPr>
          <w:spacing w:val="1"/>
          <w:sz w:val="28"/>
          <w:szCs w:val="28"/>
        </w:rPr>
        <w:t xml:space="preserve"> </w:t>
      </w:r>
      <w:r w:rsidR="00686FDC" w:rsidRPr="00873A03">
        <w:rPr>
          <w:spacing w:val="1"/>
          <w:sz w:val="28"/>
          <w:szCs w:val="28"/>
        </w:rPr>
        <w:t>статья 14 Конституционного закона Республики Алтай от 24 февраля 1998 года № 2-4 «О Правительстве Рес</w:t>
      </w:r>
      <w:r w:rsidR="007263ED">
        <w:rPr>
          <w:spacing w:val="1"/>
          <w:sz w:val="28"/>
          <w:szCs w:val="28"/>
        </w:rPr>
        <w:t>публики Алтай», согласно которому</w:t>
      </w:r>
      <w:r w:rsidR="00686FDC" w:rsidRPr="00873A03">
        <w:rPr>
          <w:spacing w:val="1"/>
          <w:sz w:val="28"/>
          <w:szCs w:val="28"/>
        </w:rPr>
        <w:t xml:space="preserve"> Правительство Республики Алтай выра</w:t>
      </w:r>
      <w:r w:rsidR="00CA211B">
        <w:rPr>
          <w:spacing w:val="1"/>
          <w:sz w:val="28"/>
          <w:szCs w:val="28"/>
        </w:rPr>
        <w:t xml:space="preserve">батывает структурную </w:t>
      </w:r>
      <w:r w:rsidR="00686FDC" w:rsidRPr="00873A03">
        <w:rPr>
          <w:spacing w:val="1"/>
          <w:sz w:val="28"/>
          <w:szCs w:val="28"/>
        </w:rPr>
        <w:t>и инвестиционную политику и принимает меры по ее реализации</w:t>
      </w:r>
      <w:r w:rsidR="00686FDC" w:rsidRPr="00873A03">
        <w:rPr>
          <w:sz w:val="28"/>
          <w:szCs w:val="28"/>
        </w:rPr>
        <w:t>;</w:t>
      </w:r>
    </w:p>
    <w:bookmarkEnd w:id="1"/>
    <w:p w:rsidR="003A73DB" w:rsidRDefault="00190CF5" w:rsidP="008A082F">
      <w:pPr>
        <w:autoSpaceDE w:val="0"/>
        <w:autoSpaceDN w:val="0"/>
        <w:adjustRightInd w:val="0"/>
        <w:ind w:left="284"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5</w:t>
      </w:r>
      <w:r w:rsidR="00686FDC" w:rsidRPr="00EA2F28">
        <w:rPr>
          <w:sz w:val="28"/>
          <w:szCs w:val="28"/>
        </w:rPr>
        <w:t xml:space="preserve">) часть 6 статьи 3 Закона Республики Алтай от 20 декабря 2017 года </w:t>
      </w:r>
      <w:r w:rsidR="00CA211B">
        <w:rPr>
          <w:sz w:val="28"/>
          <w:szCs w:val="28"/>
        </w:rPr>
        <w:br/>
      </w:r>
      <w:r w:rsidR="00686FDC" w:rsidRPr="00EA2F28">
        <w:rPr>
          <w:sz w:val="28"/>
          <w:szCs w:val="28"/>
        </w:rPr>
        <w:t>№ 68-РЗ «Об инвестиционной деятельности в Республике Алтай и признании утратившими силу некоторых законодательных актов Рес</w:t>
      </w:r>
      <w:r w:rsidR="007263ED">
        <w:rPr>
          <w:sz w:val="28"/>
          <w:szCs w:val="28"/>
        </w:rPr>
        <w:t>публики Алтай», согласно</w:t>
      </w:r>
      <w:r w:rsidR="00686FDC" w:rsidRPr="00EA2F28">
        <w:rPr>
          <w:sz w:val="28"/>
          <w:szCs w:val="28"/>
        </w:rPr>
        <w:t xml:space="preserve"> которой государственное регулирование инвестиционной деятельности в Республике Алтай может осуществляться в форме реализации инвестиционных проектов в рамках концессионных соглашений</w:t>
      </w:r>
      <w:r w:rsidR="00737FA3">
        <w:rPr>
          <w:rFonts w:eastAsiaTheme="minorHAnsi"/>
          <w:sz w:val="28"/>
          <w:szCs w:val="28"/>
          <w:lang w:eastAsia="en-US"/>
        </w:rPr>
        <w:t xml:space="preserve"> </w:t>
      </w:r>
      <w:r w:rsidR="00686FDC" w:rsidRPr="00737FA3">
        <w:rPr>
          <w:sz w:val="28"/>
          <w:szCs w:val="28"/>
        </w:rPr>
        <w:t>по решению Правительства Республики Алтай или уполномоченного им исполнительного органа государственной</w:t>
      </w:r>
      <w:proofErr w:type="gramEnd"/>
      <w:r w:rsidR="00686FDC" w:rsidRPr="00737FA3">
        <w:rPr>
          <w:sz w:val="28"/>
          <w:szCs w:val="28"/>
        </w:rPr>
        <w:t xml:space="preserve"> власти Республики Алтай в случае, если </w:t>
      </w:r>
      <w:proofErr w:type="spellStart"/>
      <w:r w:rsidR="00686FDC" w:rsidRPr="00737FA3">
        <w:rPr>
          <w:sz w:val="28"/>
          <w:szCs w:val="28"/>
        </w:rPr>
        <w:t>концедентом</w:t>
      </w:r>
      <w:proofErr w:type="spellEnd"/>
      <w:r w:rsidR="00686FDC" w:rsidRPr="00737FA3">
        <w:rPr>
          <w:sz w:val="28"/>
          <w:szCs w:val="28"/>
        </w:rPr>
        <w:t xml:space="preserve"> является Республика Алтай</w:t>
      </w:r>
      <w:r w:rsidR="00737FA3">
        <w:rPr>
          <w:sz w:val="28"/>
          <w:szCs w:val="28"/>
        </w:rPr>
        <w:t xml:space="preserve"> </w:t>
      </w:r>
      <w:r w:rsidR="00737FA3" w:rsidRPr="00EA2F28">
        <w:rPr>
          <w:sz w:val="28"/>
          <w:szCs w:val="28"/>
        </w:rPr>
        <w:t>и</w:t>
      </w:r>
      <w:r w:rsidR="00737FA3">
        <w:rPr>
          <w:sz w:val="28"/>
          <w:szCs w:val="28"/>
        </w:rPr>
        <w:t xml:space="preserve"> </w:t>
      </w:r>
      <w:r w:rsidR="00737FA3">
        <w:rPr>
          <w:rFonts w:eastAsiaTheme="minorHAnsi"/>
          <w:sz w:val="28"/>
          <w:szCs w:val="28"/>
          <w:lang w:eastAsia="en-US"/>
        </w:rPr>
        <w:t>государственно-частного партнерства, муниципально-частного партнерства</w:t>
      </w:r>
      <w:r w:rsidR="00737FA3" w:rsidRPr="00EA2F28">
        <w:rPr>
          <w:rFonts w:eastAsiaTheme="minorHAnsi"/>
          <w:sz w:val="28"/>
          <w:szCs w:val="28"/>
          <w:lang w:eastAsia="en-US"/>
        </w:rPr>
        <w:t xml:space="preserve"> в Российской Федерации</w:t>
      </w:r>
      <w:r w:rsidR="00686FDC" w:rsidRPr="00873A03">
        <w:t>;</w:t>
      </w:r>
    </w:p>
    <w:p w:rsidR="00E35824" w:rsidRPr="00337E84" w:rsidRDefault="00CA211B" w:rsidP="008A082F">
      <w:pPr>
        <w:ind w:left="284" w:firstLine="708"/>
        <w:jc w:val="both"/>
        <w:rPr>
          <w:rFonts w:eastAsiaTheme="minorHAnsi"/>
          <w:sz w:val="28"/>
          <w:szCs w:val="28"/>
        </w:rPr>
      </w:pPr>
      <w:proofErr w:type="gramStart"/>
      <w:r w:rsidRPr="00D033F2">
        <w:rPr>
          <w:sz w:val="28"/>
          <w:szCs w:val="28"/>
        </w:rPr>
        <w:t xml:space="preserve">Необходимость принятия проекта постановления связана с </w:t>
      </w:r>
      <w:r>
        <w:rPr>
          <w:sz w:val="28"/>
          <w:szCs w:val="28"/>
        </w:rPr>
        <w:t xml:space="preserve">исполнением </w:t>
      </w:r>
      <w:r w:rsidRPr="00D033F2">
        <w:rPr>
          <w:sz w:val="28"/>
          <w:szCs w:val="28"/>
        </w:rPr>
        <w:t>письма</w:t>
      </w:r>
      <w:r w:rsidR="006B1411">
        <w:rPr>
          <w:sz w:val="28"/>
          <w:szCs w:val="28"/>
        </w:rPr>
        <w:t xml:space="preserve"> </w:t>
      </w:r>
      <w:r w:rsidR="00190CF5">
        <w:rPr>
          <w:sz w:val="28"/>
          <w:szCs w:val="28"/>
        </w:rPr>
        <w:t>п</w:t>
      </w:r>
      <w:r w:rsidR="006B1411">
        <w:rPr>
          <w:sz w:val="28"/>
          <w:szCs w:val="28"/>
        </w:rPr>
        <w:t xml:space="preserve">рокуратуры Республики Алтай от 6 июля </w:t>
      </w:r>
      <w:r w:rsidR="00E35824" w:rsidRPr="00E35824">
        <w:rPr>
          <w:sz w:val="28"/>
          <w:szCs w:val="28"/>
        </w:rPr>
        <w:t xml:space="preserve">2020 № 22/1-03-2020 о совершенствовании республиканского законодательства в сфере экономики указано на необходимость приведения постановления Правительства Республики Алтай </w:t>
      </w:r>
      <w:r w:rsidR="00A91DAB">
        <w:rPr>
          <w:sz w:val="28"/>
          <w:szCs w:val="28"/>
        </w:rPr>
        <w:t>от 5 октября 2016 года № 292 «</w:t>
      </w:r>
      <w:r w:rsidR="00A91DAB" w:rsidRPr="00A91DAB">
        <w:rPr>
          <w:sz w:val="28"/>
          <w:szCs w:val="28"/>
        </w:rPr>
        <w:t xml:space="preserve">О некоторых вопросах по </w:t>
      </w:r>
      <w:r w:rsidR="00A91DAB">
        <w:rPr>
          <w:sz w:val="28"/>
          <w:szCs w:val="28"/>
        </w:rPr>
        <w:t>реализации Федерального закона «</w:t>
      </w:r>
      <w:r w:rsidR="00A91DAB" w:rsidRPr="00A91DAB">
        <w:rPr>
          <w:sz w:val="28"/>
          <w:szCs w:val="28"/>
        </w:rPr>
        <w:t>О государственно-частном партнерстве, муниципально-частном партнерстве в Российской Федерации и внесении изменений в отдельные законодате</w:t>
      </w:r>
      <w:r w:rsidR="00A91DAB">
        <w:rPr>
          <w:sz w:val="28"/>
          <w:szCs w:val="28"/>
        </w:rPr>
        <w:t>льные акты</w:t>
      </w:r>
      <w:proofErr w:type="gramEnd"/>
      <w:r w:rsidR="00A91DAB">
        <w:rPr>
          <w:sz w:val="28"/>
          <w:szCs w:val="28"/>
        </w:rPr>
        <w:t xml:space="preserve"> Российской Федерации» и Федерального закона «О концессионных соглашениях»</w:t>
      </w:r>
      <w:r w:rsidR="00E35824" w:rsidRPr="00E35824">
        <w:rPr>
          <w:sz w:val="28"/>
          <w:szCs w:val="28"/>
        </w:rPr>
        <w:t xml:space="preserve"> </w:t>
      </w:r>
      <w:r w:rsidR="00337E84">
        <w:rPr>
          <w:sz w:val="28"/>
          <w:szCs w:val="28"/>
        </w:rPr>
        <w:t xml:space="preserve">и постановления </w:t>
      </w:r>
      <w:r w:rsidR="00337E84" w:rsidRPr="00337E84">
        <w:rPr>
          <w:sz w:val="28"/>
          <w:szCs w:val="28"/>
        </w:rPr>
        <w:t>Правительства Республики Ал</w:t>
      </w:r>
      <w:r w:rsidR="00337E84">
        <w:rPr>
          <w:sz w:val="28"/>
          <w:szCs w:val="28"/>
        </w:rPr>
        <w:t>тай от 26 июня 2018 года № 194 «</w:t>
      </w:r>
      <w:r w:rsidR="00337E84" w:rsidRPr="00337E84">
        <w:rPr>
          <w:sz w:val="28"/>
          <w:szCs w:val="28"/>
        </w:rPr>
        <w:t>О некоторых вопросах реал</w:t>
      </w:r>
      <w:r w:rsidR="00337E84">
        <w:rPr>
          <w:sz w:val="28"/>
          <w:szCs w:val="28"/>
        </w:rPr>
        <w:t>изации Закона Республики Алтай «</w:t>
      </w:r>
      <w:r w:rsidR="00337E84" w:rsidRPr="00337E84">
        <w:rPr>
          <w:sz w:val="28"/>
          <w:szCs w:val="28"/>
        </w:rPr>
        <w:t>О полномочиях органов государственной власти Республики Алтай в</w:t>
      </w:r>
      <w:r w:rsidR="00337E84">
        <w:rPr>
          <w:sz w:val="28"/>
          <w:szCs w:val="28"/>
        </w:rPr>
        <w:t xml:space="preserve"> сфере концессионных соглашений» </w:t>
      </w:r>
      <w:r w:rsidR="00E35824" w:rsidRPr="00337E84">
        <w:rPr>
          <w:sz w:val="28"/>
          <w:szCs w:val="28"/>
        </w:rPr>
        <w:t>в соответствие федеральному законодательству.</w:t>
      </w:r>
    </w:p>
    <w:p w:rsidR="00A14DFB" w:rsidRDefault="009A23BE" w:rsidP="008A082F">
      <w:pPr>
        <w:autoSpaceDE w:val="0"/>
        <w:autoSpaceDN w:val="0"/>
        <w:adjustRightInd w:val="0"/>
        <w:ind w:left="284" w:firstLine="707"/>
        <w:jc w:val="both"/>
        <w:rPr>
          <w:sz w:val="28"/>
          <w:szCs w:val="28"/>
        </w:rPr>
      </w:pPr>
      <w:r w:rsidRPr="009A23BE">
        <w:rPr>
          <w:sz w:val="28"/>
          <w:szCs w:val="28"/>
        </w:rPr>
        <w:t>По проекту постановления проведена антикоррупционная экспертиза в установленном федеральным законодательством, законодательством Республики Алтай порядке, в результате которой наличие в проекте положений, способствующих созданию условий для проявления коррупции, не установлено.</w:t>
      </w:r>
    </w:p>
    <w:p w:rsidR="00686FDC" w:rsidRPr="00873A03" w:rsidRDefault="00686FDC" w:rsidP="008A082F">
      <w:pPr>
        <w:autoSpaceDE w:val="0"/>
        <w:autoSpaceDN w:val="0"/>
        <w:adjustRightInd w:val="0"/>
        <w:ind w:left="284" w:firstLine="707"/>
        <w:jc w:val="both"/>
        <w:rPr>
          <w:sz w:val="28"/>
          <w:szCs w:val="28"/>
        </w:rPr>
      </w:pPr>
      <w:r w:rsidRPr="00873A03">
        <w:rPr>
          <w:sz w:val="28"/>
          <w:szCs w:val="28"/>
        </w:rPr>
        <w:t>В отношении проекта постановления не требуется проведение оценки регулирующего воздействия в связи с тем, что проект постановления не устанавливает новые и не изменяет ранее предусмотренные нормативными правовыми актами Республики Алтай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 Республики Алтай, затрагивающих вопросы осуществления предпринимательской и инвестиционной деятельности.</w:t>
      </w:r>
    </w:p>
    <w:p w:rsidR="00686FDC" w:rsidRPr="00873A03" w:rsidRDefault="00686FDC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 w:rsidRPr="00873A03">
        <w:rPr>
          <w:sz w:val="28"/>
          <w:szCs w:val="28"/>
        </w:rPr>
        <w:t>В связи с принятием проекта постановления не потребуется осуществление дополнительных расходов из республиканского бюджета Республики Алтай.</w:t>
      </w:r>
    </w:p>
    <w:p w:rsidR="00686FDC" w:rsidRPr="00873A03" w:rsidRDefault="00686FDC" w:rsidP="008A082F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 w:rsidRPr="00873A03">
        <w:rPr>
          <w:sz w:val="28"/>
          <w:szCs w:val="28"/>
        </w:rPr>
        <w:t>Принятие проекта постановления не потреб</w:t>
      </w:r>
      <w:r w:rsidR="00337E84">
        <w:rPr>
          <w:sz w:val="28"/>
          <w:szCs w:val="28"/>
        </w:rPr>
        <w:t xml:space="preserve">ует признания </w:t>
      </w:r>
      <w:proofErr w:type="gramStart"/>
      <w:r w:rsidR="00337E84">
        <w:rPr>
          <w:sz w:val="28"/>
          <w:szCs w:val="28"/>
        </w:rPr>
        <w:t>утратившими</w:t>
      </w:r>
      <w:proofErr w:type="gramEnd"/>
      <w:r w:rsidR="00337E84">
        <w:rPr>
          <w:sz w:val="28"/>
          <w:szCs w:val="28"/>
        </w:rPr>
        <w:t xml:space="preserve"> силу, </w:t>
      </w:r>
      <w:r w:rsidRPr="00873A03">
        <w:rPr>
          <w:sz w:val="28"/>
          <w:szCs w:val="28"/>
        </w:rPr>
        <w:t>приостановления, изменения или принятия иных правовых актов Республики Алтай.</w:t>
      </w:r>
    </w:p>
    <w:p w:rsidR="00686FDC" w:rsidRPr="00873A03" w:rsidRDefault="00686FDC" w:rsidP="00F96BFC">
      <w:pPr>
        <w:autoSpaceDE w:val="0"/>
        <w:autoSpaceDN w:val="0"/>
        <w:adjustRightInd w:val="0"/>
        <w:jc w:val="both"/>
        <w:rPr>
          <w:sz w:val="28"/>
          <w:szCs w:val="28"/>
          <w:highlight w:val="cyan"/>
        </w:rPr>
      </w:pPr>
    </w:p>
    <w:p w:rsidR="009F7C9E" w:rsidRDefault="009F7C9E" w:rsidP="008A082F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Министр экономического развития</w:t>
      </w:r>
    </w:p>
    <w:p w:rsidR="00686FDC" w:rsidRPr="00873A03" w:rsidRDefault="00686FDC" w:rsidP="008A082F">
      <w:p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 w:rsidRPr="00873A03">
        <w:rPr>
          <w:sz w:val="28"/>
          <w:szCs w:val="28"/>
        </w:rPr>
        <w:t xml:space="preserve">Республики Алтай                                   </w:t>
      </w:r>
      <w:r w:rsidR="009F7C9E">
        <w:rPr>
          <w:sz w:val="28"/>
          <w:szCs w:val="28"/>
        </w:rPr>
        <w:t xml:space="preserve">               </w:t>
      </w:r>
      <w:r w:rsidR="009F7C9E">
        <w:rPr>
          <w:sz w:val="28"/>
          <w:szCs w:val="28"/>
        </w:rPr>
        <w:tab/>
      </w:r>
      <w:r w:rsidR="009F7C9E">
        <w:rPr>
          <w:sz w:val="28"/>
          <w:szCs w:val="28"/>
        </w:rPr>
        <w:tab/>
      </w:r>
      <w:r w:rsidR="009F7C9E">
        <w:rPr>
          <w:sz w:val="28"/>
          <w:szCs w:val="28"/>
        </w:rPr>
        <w:tab/>
        <w:t xml:space="preserve">   В.В. Тупикин</w:t>
      </w:r>
    </w:p>
    <w:p w:rsidR="00686FDC" w:rsidRPr="00873A03" w:rsidRDefault="00686FDC" w:rsidP="008A082F">
      <w:pPr>
        <w:pStyle w:val="ConsPlusTitle"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73A03">
        <w:rPr>
          <w:rFonts w:ascii="Times New Roman" w:hAnsi="Times New Roman" w:cs="Times New Roman"/>
          <w:bCs w:val="0"/>
          <w:sz w:val="28"/>
          <w:szCs w:val="28"/>
        </w:rPr>
        <w:br w:type="page"/>
        <w:t xml:space="preserve">ПЕРЕЧЕНЬ </w:t>
      </w:r>
    </w:p>
    <w:p w:rsidR="00686FDC" w:rsidRPr="00873A03" w:rsidRDefault="00686FDC" w:rsidP="008A082F">
      <w:pPr>
        <w:pStyle w:val="ConsPlusTitle"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73A03">
        <w:rPr>
          <w:rFonts w:ascii="Times New Roman" w:hAnsi="Times New Roman" w:cs="Times New Roman"/>
          <w:bCs w:val="0"/>
          <w:sz w:val="28"/>
          <w:szCs w:val="28"/>
        </w:rPr>
        <w:t xml:space="preserve">нормативных правовых актов Республики Алтай, подлежащих признанию утративших силу, приостановлению, изменению или принятию в случае принятия постановления Правительства Республики Алтай «О внесении изменений в </w:t>
      </w:r>
      <w:r w:rsidR="00EF4C86">
        <w:rPr>
          <w:rFonts w:ascii="Times New Roman" w:hAnsi="Times New Roman" w:cs="Times New Roman"/>
          <w:bCs w:val="0"/>
          <w:sz w:val="28"/>
          <w:szCs w:val="28"/>
        </w:rPr>
        <w:t>некоторые постановления</w:t>
      </w:r>
      <w:r w:rsidRPr="00873A03">
        <w:rPr>
          <w:rFonts w:ascii="Times New Roman" w:hAnsi="Times New Roman" w:cs="Times New Roman"/>
          <w:bCs w:val="0"/>
          <w:sz w:val="28"/>
          <w:szCs w:val="28"/>
        </w:rPr>
        <w:t xml:space="preserve"> Правительства Республики Ал</w:t>
      </w:r>
      <w:r w:rsidR="00EF4C86">
        <w:rPr>
          <w:rFonts w:ascii="Times New Roman" w:hAnsi="Times New Roman" w:cs="Times New Roman"/>
          <w:bCs w:val="0"/>
          <w:sz w:val="28"/>
          <w:szCs w:val="28"/>
        </w:rPr>
        <w:t>тай</w:t>
      </w:r>
      <w:r w:rsidRPr="00873A03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686FDC" w:rsidRPr="00873A03" w:rsidRDefault="00686FDC" w:rsidP="008A082F">
      <w:pPr>
        <w:ind w:left="284"/>
        <w:jc w:val="both"/>
        <w:rPr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3A03">
        <w:rPr>
          <w:rFonts w:ascii="Times New Roman" w:hAnsi="Times New Roman" w:cs="Times New Roman"/>
          <w:b w:val="0"/>
          <w:sz w:val="28"/>
          <w:szCs w:val="28"/>
        </w:rPr>
        <w:t xml:space="preserve">В связи с принятием проекта постановления Правительства Республики Алтай </w:t>
      </w:r>
      <w:r w:rsidR="002B45ED" w:rsidRPr="002B45ED">
        <w:rPr>
          <w:rFonts w:ascii="Times New Roman" w:hAnsi="Times New Roman" w:cs="Times New Roman"/>
          <w:b w:val="0"/>
          <w:bCs w:val="0"/>
          <w:sz w:val="28"/>
          <w:szCs w:val="28"/>
        </w:rPr>
        <w:t>«О внесении изменений в некоторые постановления Правительства Республики Алтай»</w:t>
      </w:r>
      <w:r w:rsidR="002B45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3A03">
        <w:rPr>
          <w:rFonts w:ascii="Times New Roman" w:hAnsi="Times New Roman" w:cs="Times New Roman"/>
          <w:b w:val="0"/>
          <w:sz w:val="28"/>
          <w:szCs w:val="28"/>
        </w:rPr>
        <w:t>не потребуется признания утратившими силу, приостановления, изменения или принятия нормативных правовых актов Республики Алтай.</w:t>
      </w: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45ED" w:rsidRPr="00873A03" w:rsidRDefault="002B45ED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6FDC" w:rsidRPr="00873A03" w:rsidRDefault="00686FDC" w:rsidP="008A082F">
      <w:pPr>
        <w:pStyle w:val="ConsPlusTitle"/>
        <w:ind w:left="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970" w:type="dxa"/>
        <w:tblInd w:w="-606" w:type="dxa"/>
        <w:tblLayout w:type="fixed"/>
        <w:tblLook w:val="04A0" w:firstRow="1" w:lastRow="0" w:firstColumn="1" w:lastColumn="0" w:noHBand="0" w:noVBand="1"/>
      </w:tblPr>
      <w:tblGrid>
        <w:gridCol w:w="4832"/>
        <w:gridCol w:w="680"/>
        <w:gridCol w:w="792"/>
        <w:gridCol w:w="4666"/>
      </w:tblGrid>
      <w:tr w:rsidR="00117CD5" w:rsidRPr="00117CD5" w:rsidTr="00560E12">
        <w:tc>
          <w:tcPr>
            <w:tcW w:w="4832" w:type="dxa"/>
          </w:tcPr>
          <w:p w:rsidR="00117CD5" w:rsidRPr="00117CD5" w:rsidRDefault="00117CD5" w:rsidP="008A082F">
            <w:pPr>
              <w:keepNext/>
              <w:tabs>
                <w:tab w:val="left" w:pos="0"/>
              </w:tabs>
              <w:suppressAutoHyphens/>
              <w:snapToGrid w:val="0"/>
              <w:ind w:left="284"/>
              <w:jc w:val="center"/>
              <w:outlineLvl w:val="0"/>
              <w:rPr>
                <w:b/>
                <w:bCs/>
                <w:color w:val="003366"/>
                <w:lang w:eastAsia="ar-SA"/>
              </w:rPr>
            </w:pPr>
            <w:r w:rsidRPr="00117CD5">
              <w:rPr>
                <w:b/>
                <w:bCs/>
                <w:color w:val="003366"/>
                <w:lang w:eastAsia="ar-SA"/>
              </w:rPr>
              <w:t>МИНИСТЕРСТВО</w:t>
            </w:r>
          </w:p>
          <w:p w:rsidR="00117CD5" w:rsidRPr="00117CD5" w:rsidRDefault="00117CD5" w:rsidP="008A082F">
            <w:pPr>
              <w:suppressAutoHyphens/>
              <w:ind w:left="284"/>
              <w:jc w:val="center"/>
              <w:rPr>
                <w:b/>
                <w:bCs/>
                <w:color w:val="003366"/>
                <w:lang w:eastAsia="ar-SA"/>
              </w:rPr>
            </w:pPr>
            <w:r w:rsidRPr="00117CD5">
              <w:rPr>
                <w:b/>
                <w:bCs/>
                <w:color w:val="003366"/>
                <w:lang w:eastAsia="ar-SA"/>
              </w:rPr>
              <w:t xml:space="preserve">ЭКОНОМИЧЕСКОГО РАЗВИТИЯ </w:t>
            </w:r>
          </w:p>
          <w:p w:rsidR="00117CD5" w:rsidRPr="00117CD5" w:rsidRDefault="00117CD5" w:rsidP="008A082F">
            <w:pPr>
              <w:suppressAutoHyphens/>
              <w:ind w:left="284"/>
              <w:jc w:val="center"/>
              <w:rPr>
                <w:b/>
                <w:bCs/>
                <w:color w:val="003366"/>
                <w:lang w:eastAsia="ar-SA"/>
              </w:rPr>
            </w:pPr>
            <w:r w:rsidRPr="00117CD5">
              <w:rPr>
                <w:b/>
                <w:bCs/>
                <w:color w:val="003366"/>
                <w:lang w:eastAsia="ar-SA"/>
              </w:rPr>
              <w:t>РЕСПУБЛИКИ АЛТАЙ</w:t>
            </w:r>
          </w:p>
          <w:p w:rsidR="00117CD5" w:rsidRPr="00117CD5" w:rsidRDefault="00117CD5" w:rsidP="008A082F">
            <w:pPr>
              <w:suppressAutoHyphens/>
              <w:ind w:left="284"/>
              <w:jc w:val="center"/>
              <w:rPr>
                <w:b/>
                <w:bCs/>
                <w:color w:val="003366"/>
                <w:lang w:eastAsia="ar-SA"/>
              </w:rPr>
            </w:pPr>
            <w:r w:rsidRPr="00117CD5">
              <w:rPr>
                <w:b/>
                <w:bCs/>
                <w:color w:val="003366"/>
                <w:lang w:eastAsia="ar-SA"/>
              </w:rPr>
              <w:t>(МИНЭКОНОМРАЗВИТИЯ РА)</w:t>
            </w:r>
          </w:p>
        </w:tc>
        <w:tc>
          <w:tcPr>
            <w:tcW w:w="1472" w:type="dxa"/>
            <w:gridSpan w:val="2"/>
          </w:tcPr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b/>
                <w:bCs/>
                <w:color w:val="003366"/>
                <w:lang w:eastAsia="ar-SA"/>
              </w:rPr>
            </w:pPr>
            <w:r w:rsidRPr="00117CD5">
              <w:rPr>
                <w:noProof/>
              </w:rPr>
              <w:drawing>
                <wp:inline distT="0" distB="0" distL="0" distR="0" wp14:anchorId="1E11755F" wp14:editId="1ED07CFA">
                  <wp:extent cx="685800" cy="685800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6" w:type="dxa"/>
          </w:tcPr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b/>
                <w:bCs/>
                <w:color w:val="003366"/>
                <w:spacing w:val="-90"/>
                <w:lang w:eastAsia="ar-SA"/>
              </w:rPr>
            </w:pPr>
            <w:r w:rsidRPr="00117CD5">
              <w:rPr>
                <w:b/>
                <w:bCs/>
                <w:color w:val="003366"/>
                <w:lang w:eastAsia="ar-SA"/>
              </w:rPr>
              <w:t>АЛТАЙ РЕСПУБЛИКАНЫ</w:t>
            </w:r>
            <w:r w:rsidRPr="00117CD5">
              <w:rPr>
                <w:b/>
                <w:bCs/>
                <w:color w:val="003366"/>
                <w:spacing w:val="-90"/>
                <w:lang w:eastAsia="ar-SA"/>
              </w:rPr>
              <w:t xml:space="preserve">НГ </w:t>
            </w:r>
          </w:p>
          <w:p w:rsidR="00117CD5" w:rsidRPr="00117CD5" w:rsidRDefault="00117CD5" w:rsidP="008A082F">
            <w:pPr>
              <w:suppressAutoHyphens/>
              <w:ind w:left="284"/>
              <w:jc w:val="center"/>
              <w:rPr>
                <w:b/>
                <w:bCs/>
                <w:color w:val="003366"/>
                <w:lang w:eastAsia="ar-SA"/>
              </w:rPr>
            </w:pPr>
            <w:r w:rsidRPr="00117CD5">
              <w:rPr>
                <w:b/>
                <w:bCs/>
                <w:color w:val="003366"/>
                <w:lang w:eastAsia="ar-SA"/>
              </w:rPr>
              <w:t>ЭКОНОМИКАЛЫК ÖЗӰМИНИ</w:t>
            </w:r>
            <w:r w:rsidRPr="00117CD5">
              <w:rPr>
                <w:b/>
                <w:bCs/>
                <w:color w:val="003366"/>
                <w:spacing w:val="-90"/>
                <w:lang w:eastAsia="ar-SA"/>
              </w:rPr>
              <w:t xml:space="preserve"> НГ</w:t>
            </w:r>
            <w:r w:rsidRPr="00117CD5">
              <w:rPr>
                <w:b/>
                <w:bCs/>
                <w:color w:val="003366"/>
                <w:lang w:eastAsia="ar-SA"/>
              </w:rPr>
              <w:t xml:space="preserve"> </w:t>
            </w:r>
          </w:p>
          <w:p w:rsidR="00117CD5" w:rsidRPr="00117CD5" w:rsidRDefault="00117CD5" w:rsidP="008A082F">
            <w:pPr>
              <w:suppressAutoHyphens/>
              <w:ind w:left="284"/>
              <w:jc w:val="center"/>
              <w:rPr>
                <w:b/>
                <w:bCs/>
                <w:color w:val="003366"/>
                <w:lang w:eastAsia="ar-SA"/>
              </w:rPr>
            </w:pPr>
            <w:r w:rsidRPr="00117CD5">
              <w:rPr>
                <w:b/>
                <w:color w:val="003366"/>
                <w:lang w:eastAsia="ar-SA"/>
              </w:rPr>
              <w:t>МИНИСТЕРСТВОЗЫ</w:t>
            </w:r>
          </w:p>
          <w:p w:rsidR="00117CD5" w:rsidRPr="00117CD5" w:rsidRDefault="00117CD5" w:rsidP="008A082F">
            <w:pPr>
              <w:suppressAutoHyphens/>
              <w:ind w:left="284"/>
              <w:jc w:val="center"/>
              <w:rPr>
                <w:color w:val="003366"/>
                <w:lang w:eastAsia="ar-SA"/>
              </w:rPr>
            </w:pPr>
            <w:r w:rsidRPr="00117CD5">
              <w:rPr>
                <w:b/>
                <w:bCs/>
                <w:color w:val="003366"/>
                <w:lang w:eastAsia="ar-SA"/>
              </w:rPr>
              <w:t>(АР МИНЭКОНОМÖЗӰМИ)</w:t>
            </w:r>
          </w:p>
        </w:tc>
      </w:tr>
      <w:tr w:rsidR="00117CD5" w:rsidRPr="00117CD5" w:rsidTr="00560E12">
        <w:tc>
          <w:tcPr>
            <w:tcW w:w="4832" w:type="dxa"/>
          </w:tcPr>
          <w:p w:rsidR="00117CD5" w:rsidRPr="00117CD5" w:rsidRDefault="00117CD5" w:rsidP="008A082F">
            <w:pPr>
              <w:suppressAutoHyphens/>
              <w:snapToGrid w:val="0"/>
              <w:ind w:left="284"/>
              <w:rPr>
                <w:color w:val="003366"/>
                <w:lang w:eastAsia="ar-SA"/>
              </w:rPr>
            </w:pPr>
          </w:p>
        </w:tc>
        <w:tc>
          <w:tcPr>
            <w:tcW w:w="1472" w:type="dxa"/>
            <w:gridSpan w:val="2"/>
          </w:tcPr>
          <w:p w:rsidR="00117CD5" w:rsidRPr="00117CD5" w:rsidRDefault="00117CD5" w:rsidP="008A082F">
            <w:pPr>
              <w:suppressAutoHyphens/>
              <w:snapToGrid w:val="0"/>
              <w:ind w:left="284"/>
              <w:rPr>
                <w:color w:val="003366"/>
                <w:lang w:eastAsia="ar-SA"/>
              </w:rPr>
            </w:pPr>
          </w:p>
        </w:tc>
        <w:tc>
          <w:tcPr>
            <w:tcW w:w="4666" w:type="dxa"/>
          </w:tcPr>
          <w:p w:rsidR="00117CD5" w:rsidRPr="00117CD5" w:rsidRDefault="00117CD5" w:rsidP="008A082F">
            <w:pPr>
              <w:suppressAutoHyphens/>
              <w:snapToGrid w:val="0"/>
              <w:ind w:left="284"/>
              <w:rPr>
                <w:color w:val="003366"/>
                <w:lang w:eastAsia="ar-SA"/>
              </w:rPr>
            </w:pPr>
          </w:p>
        </w:tc>
      </w:tr>
      <w:tr w:rsidR="00117CD5" w:rsidRPr="00117CD5" w:rsidTr="00560E12">
        <w:tc>
          <w:tcPr>
            <w:tcW w:w="5512" w:type="dxa"/>
            <w:gridSpan w:val="2"/>
          </w:tcPr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color w:val="003366"/>
                <w:sz w:val="22"/>
                <w:lang w:eastAsia="ar-SA"/>
              </w:rPr>
            </w:pPr>
            <w:r w:rsidRPr="00117CD5">
              <w:rPr>
                <w:color w:val="003366"/>
                <w:sz w:val="22"/>
                <w:lang w:eastAsia="ar-SA"/>
              </w:rPr>
              <w:t xml:space="preserve">В.И. Чаптынова ул., д.24, г. Горно-Алтайск, Республика Алтай, 649000, </w:t>
            </w:r>
          </w:p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color w:val="003366"/>
                <w:sz w:val="22"/>
                <w:lang w:eastAsia="ar-SA"/>
              </w:rPr>
            </w:pPr>
            <w:r w:rsidRPr="00117CD5">
              <w:rPr>
                <w:color w:val="003366"/>
                <w:sz w:val="22"/>
                <w:lang w:eastAsia="ar-SA"/>
              </w:rPr>
              <w:t>тел/ факс. (388 22) 2-65-95,</w:t>
            </w:r>
            <w:r w:rsidRPr="00117CD5">
              <w:rPr>
                <w:color w:val="003366"/>
                <w:sz w:val="22"/>
                <w:szCs w:val="22"/>
                <w:lang w:eastAsia="ar-SA"/>
              </w:rPr>
              <w:t xml:space="preserve"> </w:t>
            </w:r>
            <w:r w:rsidRPr="00117CD5">
              <w:rPr>
                <w:color w:val="003366"/>
                <w:sz w:val="22"/>
                <w:szCs w:val="22"/>
                <w:lang w:val="en-US" w:eastAsia="ar-SA"/>
              </w:rPr>
              <w:t>E</w:t>
            </w:r>
            <w:r w:rsidRPr="00117CD5">
              <w:rPr>
                <w:color w:val="003366"/>
                <w:sz w:val="22"/>
                <w:szCs w:val="22"/>
                <w:lang w:eastAsia="ar-SA"/>
              </w:rPr>
              <w:t>-</w:t>
            </w:r>
            <w:r w:rsidRPr="00117CD5">
              <w:rPr>
                <w:color w:val="003366"/>
                <w:sz w:val="22"/>
                <w:szCs w:val="22"/>
                <w:lang w:val="en-US" w:eastAsia="ar-SA"/>
              </w:rPr>
              <w:t>mail</w:t>
            </w:r>
            <w:r w:rsidRPr="00117CD5">
              <w:rPr>
                <w:color w:val="003366"/>
                <w:sz w:val="22"/>
                <w:szCs w:val="22"/>
                <w:lang w:eastAsia="ar-SA"/>
              </w:rPr>
              <w:t>:</w:t>
            </w:r>
            <w:hyperlink r:id="rId16" w:history="1">
              <w:r w:rsidRPr="00117CD5">
                <w:rPr>
                  <w:color w:val="0000FF"/>
                  <w:sz w:val="22"/>
                  <w:szCs w:val="22"/>
                  <w:u w:val="single"/>
                  <w:lang w:val="en-US" w:eastAsia="ar-SA"/>
                </w:rPr>
                <w:t>mineco</w:t>
              </w:r>
              <w:r w:rsidRPr="00117CD5">
                <w:rPr>
                  <w:color w:val="0000FF"/>
                  <w:sz w:val="22"/>
                  <w:szCs w:val="22"/>
                  <w:u w:val="single"/>
                  <w:lang w:eastAsia="ar-SA"/>
                </w:rPr>
                <w:t>04@</w:t>
              </w:r>
              <w:r w:rsidRPr="00117CD5">
                <w:rPr>
                  <w:color w:val="0000FF"/>
                  <w:sz w:val="22"/>
                  <w:szCs w:val="22"/>
                  <w:u w:val="single"/>
                  <w:lang w:val="en-US" w:eastAsia="ar-SA"/>
                </w:rPr>
                <w:t>mail</w:t>
              </w:r>
              <w:r w:rsidRPr="00117CD5">
                <w:rPr>
                  <w:color w:val="0000FF"/>
                  <w:sz w:val="22"/>
                  <w:szCs w:val="22"/>
                  <w:u w:val="single"/>
                  <w:lang w:eastAsia="ar-SA"/>
                </w:rPr>
                <w:t>.</w:t>
              </w:r>
              <w:r w:rsidRPr="00117CD5">
                <w:rPr>
                  <w:color w:val="0000FF"/>
                  <w:sz w:val="22"/>
                  <w:szCs w:val="22"/>
                  <w:u w:val="single"/>
                  <w:lang w:val="en-US" w:eastAsia="ar-SA"/>
                </w:rPr>
                <w:t>ru</w:t>
              </w:r>
            </w:hyperlink>
            <w:r w:rsidRPr="00117CD5">
              <w:rPr>
                <w:sz w:val="22"/>
                <w:szCs w:val="22"/>
                <w:lang w:eastAsia="ar-SA"/>
              </w:rPr>
              <w:t xml:space="preserve">, </w:t>
            </w:r>
            <w:r w:rsidRPr="00117CD5">
              <w:rPr>
                <w:color w:val="003366"/>
                <w:sz w:val="22"/>
                <w:lang w:eastAsia="ar-SA"/>
              </w:rPr>
              <w:t xml:space="preserve">  </w:t>
            </w:r>
          </w:p>
        </w:tc>
        <w:tc>
          <w:tcPr>
            <w:tcW w:w="5458" w:type="dxa"/>
            <w:gridSpan w:val="2"/>
          </w:tcPr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color w:val="003366"/>
                <w:sz w:val="22"/>
                <w:szCs w:val="22"/>
                <w:lang w:eastAsia="ar-SA"/>
              </w:rPr>
            </w:pPr>
            <w:r w:rsidRPr="00117CD5">
              <w:rPr>
                <w:color w:val="003366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117CD5">
              <w:rPr>
                <w:color w:val="003366"/>
                <w:sz w:val="22"/>
                <w:szCs w:val="22"/>
                <w:lang w:eastAsia="ar-SA"/>
              </w:rPr>
              <w:t>Чаптыновты</w:t>
            </w:r>
            <w:r w:rsidRPr="00117CD5">
              <w:rPr>
                <w:color w:val="003366"/>
                <w:spacing w:val="-60"/>
                <w:sz w:val="22"/>
                <w:szCs w:val="22"/>
                <w:lang w:eastAsia="ar-SA"/>
              </w:rPr>
              <w:t>нг</w:t>
            </w:r>
            <w:proofErr w:type="spellEnd"/>
            <w:r w:rsidRPr="00117CD5">
              <w:rPr>
                <w:color w:val="003366"/>
                <w:spacing w:val="-60"/>
                <w:sz w:val="22"/>
                <w:szCs w:val="22"/>
                <w:lang w:eastAsia="ar-SA"/>
              </w:rPr>
              <w:t xml:space="preserve">  </w:t>
            </w:r>
            <w:r w:rsidRPr="00117CD5">
              <w:rPr>
                <w:color w:val="003366"/>
                <w:sz w:val="22"/>
                <w:szCs w:val="22"/>
                <w:lang w:eastAsia="ar-SA"/>
              </w:rPr>
              <w:t xml:space="preserve">  ор</w:t>
            </w:r>
            <w:proofErr w:type="gramStart"/>
            <w:r w:rsidRPr="00117CD5">
              <w:rPr>
                <w:color w:val="003366"/>
                <w:sz w:val="22"/>
                <w:szCs w:val="22"/>
                <w:lang w:eastAsia="ar-SA"/>
              </w:rPr>
              <w:t xml:space="preserve">., </w:t>
            </w:r>
            <w:proofErr w:type="gramEnd"/>
            <w:r w:rsidRPr="00117CD5">
              <w:rPr>
                <w:color w:val="003366"/>
                <w:sz w:val="22"/>
                <w:szCs w:val="22"/>
                <w:lang w:eastAsia="ar-SA"/>
              </w:rPr>
              <w:t xml:space="preserve">т.24, Горно-Алтайск к., </w:t>
            </w:r>
          </w:p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color w:val="003366"/>
                <w:sz w:val="22"/>
                <w:szCs w:val="22"/>
                <w:lang w:eastAsia="ar-SA"/>
              </w:rPr>
            </w:pPr>
            <w:r w:rsidRPr="00117CD5">
              <w:rPr>
                <w:color w:val="003366"/>
                <w:sz w:val="22"/>
                <w:szCs w:val="22"/>
                <w:lang w:eastAsia="ar-SA"/>
              </w:rPr>
              <w:t xml:space="preserve">Алтай Республика, 649000, </w:t>
            </w:r>
          </w:p>
          <w:p w:rsidR="00117CD5" w:rsidRPr="00117CD5" w:rsidRDefault="00117CD5" w:rsidP="008A082F">
            <w:pPr>
              <w:suppressAutoHyphens/>
              <w:snapToGrid w:val="0"/>
              <w:ind w:left="284"/>
              <w:rPr>
                <w:color w:val="003366"/>
                <w:sz w:val="22"/>
                <w:szCs w:val="22"/>
                <w:lang w:eastAsia="ar-SA"/>
              </w:rPr>
            </w:pPr>
            <w:r w:rsidRPr="00117CD5">
              <w:rPr>
                <w:color w:val="003366"/>
                <w:sz w:val="22"/>
                <w:szCs w:val="22"/>
                <w:lang w:eastAsia="ar-SA"/>
              </w:rPr>
              <w:t xml:space="preserve">тел/факс. (388 22) 2-65-95, </w:t>
            </w:r>
            <w:r w:rsidRPr="00117CD5">
              <w:rPr>
                <w:color w:val="003366"/>
                <w:sz w:val="22"/>
                <w:szCs w:val="22"/>
                <w:lang w:val="en-US" w:eastAsia="ar-SA"/>
              </w:rPr>
              <w:t>E</w:t>
            </w:r>
            <w:r w:rsidRPr="00117CD5">
              <w:rPr>
                <w:color w:val="003366"/>
                <w:sz w:val="22"/>
                <w:szCs w:val="22"/>
                <w:lang w:eastAsia="ar-SA"/>
              </w:rPr>
              <w:t>-</w:t>
            </w:r>
            <w:r w:rsidRPr="00117CD5">
              <w:rPr>
                <w:color w:val="003366"/>
                <w:sz w:val="22"/>
                <w:szCs w:val="22"/>
                <w:lang w:val="en-US" w:eastAsia="ar-SA"/>
              </w:rPr>
              <w:t>mail</w:t>
            </w:r>
            <w:r w:rsidRPr="00117CD5">
              <w:rPr>
                <w:color w:val="003366"/>
                <w:sz w:val="22"/>
                <w:szCs w:val="22"/>
                <w:lang w:eastAsia="ar-SA"/>
              </w:rPr>
              <w:t>:</w:t>
            </w:r>
            <w:hyperlink r:id="rId17" w:history="1">
              <w:r w:rsidRPr="00117CD5">
                <w:rPr>
                  <w:color w:val="0000FF"/>
                  <w:sz w:val="22"/>
                  <w:szCs w:val="22"/>
                  <w:u w:val="single"/>
                  <w:lang w:val="en-US" w:eastAsia="ar-SA"/>
                </w:rPr>
                <w:t>mineco</w:t>
              </w:r>
              <w:r w:rsidRPr="00117CD5">
                <w:rPr>
                  <w:color w:val="0000FF"/>
                  <w:sz w:val="22"/>
                  <w:szCs w:val="22"/>
                  <w:u w:val="single"/>
                  <w:lang w:eastAsia="ar-SA"/>
                </w:rPr>
                <w:t>04@</w:t>
              </w:r>
              <w:r w:rsidRPr="00117CD5">
                <w:rPr>
                  <w:color w:val="0000FF"/>
                  <w:sz w:val="22"/>
                  <w:szCs w:val="22"/>
                  <w:u w:val="single"/>
                  <w:lang w:val="en-US" w:eastAsia="ar-SA"/>
                </w:rPr>
                <w:t>mail</w:t>
              </w:r>
              <w:r w:rsidRPr="00117CD5">
                <w:rPr>
                  <w:color w:val="0000FF"/>
                  <w:sz w:val="22"/>
                  <w:szCs w:val="22"/>
                  <w:u w:val="single"/>
                  <w:lang w:eastAsia="ar-SA"/>
                </w:rPr>
                <w:t>.</w:t>
              </w:r>
              <w:r w:rsidRPr="00117CD5">
                <w:rPr>
                  <w:color w:val="0000FF"/>
                  <w:sz w:val="22"/>
                  <w:szCs w:val="22"/>
                  <w:u w:val="single"/>
                  <w:lang w:val="en-US" w:eastAsia="ar-SA"/>
                </w:rPr>
                <w:t>ru</w:t>
              </w:r>
            </w:hyperlink>
            <w:r w:rsidRPr="00117CD5">
              <w:rPr>
                <w:color w:val="003366"/>
                <w:sz w:val="22"/>
                <w:szCs w:val="22"/>
                <w:lang w:eastAsia="ar-SA"/>
              </w:rPr>
              <w:t>,</w:t>
            </w:r>
          </w:p>
        </w:tc>
      </w:tr>
      <w:tr w:rsidR="00117CD5" w:rsidRPr="00117CD5" w:rsidTr="00560E12">
        <w:tc>
          <w:tcPr>
            <w:tcW w:w="5512" w:type="dxa"/>
            <w:gridSpan w:val="2"/>
          </w:tcPr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sz w:val="22"/>
                <w:szCs w:val="22"/>
                <w:lang w:val="en-US" w:eastAsia="ar-SA"/>
              </w:rPr>
            </w:pPr>
            <w:r w:rsidRPr="00117CD5">
              <w:rPr>
                <w:color w:val="003366"/>
                <w:sz w:val="22"/>
                <w:szCs w:val="22"/>
                <w:lang w:eastAsia="ar-SA"/>
              </w:rPr>
              <w:t>ОКПО</w:t>
            </w:r>
            <w:r w:rsidRPr="00117CD5">
              <w:rPr>
                <w:color w:val="003366"/>
                <w:sz w:val="22"/>
                <w:szCs w:val="22"/>
                <w:lang w:val="en-US" w:eastAsia="ar-SA"/>
              </w:rPr>
              <w:t xml:space="preserve"> 24264330, </w:t>
            </w:r>
            <w:r w:rsidRPr="00117CD5">
              <w:rPr>
                <w:color w:val="003366"/>
                <w:sz w:val="22"/>
                <w:szCs w:val="22"/>
                <w:lang w:eastAsia="ar-SA"/>
              </w:rPr>
              <w:t>ОГРН</w:t>
            </w:r>
            <w:r w:rsidRPr="00117CD5">
              <w:rPr>
                <w:color w:val="003366"/>
                <w:sz w:val="22"/>
                <w:szCs w:val="22"/>
                <w:lang w:val="en-US" w:eastAsia="ar-SA"/>
              </w:rPr>
              <w:t xml:space="preserve"> 1140411003589</w:t>
            </w:r>
            <w:r w:rsidRPr="00117CD5">
              <w:rPr>
                <w:sz w:val="22"/>
                <w:szCs w:val="22"/>
                <w:lang w:val="en-US" w:eastAsia="ar-SA"/>
              </w:rPr>
              <w:t xml:space="preserve">  </w:t>
            </w:r>
          </w:p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color w:val="003366"/>
                <w:sz w:val="22"/>
                <w:szCs w:val="22"/>
                <w:lang w:val="en-US" w:eastAsia="ar-SA"/>
              </w:rPr>
            </w:pPr>
            <w:r w:rsidRPr="00117CD5">
              <w:rPr>
                <w:color w:val="003366"/>
                <w:sz w:val="22"/>
                <w:szCs w:val="22"/>
                <w:lang w:eastAsia="ar-SA"/>
              </w:rPr>
              <w:t>ИНН</w:t>
            </w:r>
            <w:r w:rsidRPr="00117CD5">
              <w:rPr>
                <w:color w:val="003366"/>
                <w:sz w:val="22"/>
                <w:szCs w:val="22"/>
                <w:lang w:val="en-US" w:eastAsia="ar-SA"/>
              </w:rPr>
              <w:t>/</w:t>
            </w:r>
            <w:r w:rsidRPr="00117CD5">
              <w:rPr>
                <w:color w:val="003366"/>
                <w:sz w:val="22"/>
                <w:szCs w:val="22"/>
                <w:lang w:eastAsia="ar-SA"/>
              </w:rPr>
              <w:t>КПП</w:t>
            </w:r>
            <w:r w:rsidRPr="00117CD5">
              <w:rPr>
                <w:color w:val="003366"/>
                <w:sz w:val="22"/>
                <w:szCs w:val="22"/>
                <w:lang w:val="en-US" w:eastAsia="ar-SA"/>
              </w:rPr>
              <w:t xml:space="preserve">  0411170520 /041101001</w:t>
            </w:r>
          </w:p>
        </w:tc>
        <w:tc>
          <w:tcPr>
            <w:tcW w:w="5458" w:type="dxa"/>
            <w:gridSpan w:val="2"/>
          </w:tcPr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color w:val="003366"/>
                <w:sz w:val="22"/>
                <w:szCs w:val="22"/>
                <w:lang w:val="en-US" w:eastAsia="ar-SA"/>
              </w:rPr>
            </w:pPr>
            <w:r w:rsidRPr="00117CD5">
              <w:rPr>
                <w:color w:val="003366"/>
                <w:sz w:val="22"/>
                <w:szCs w:val="22"/>
                <w:lang w:val="en-US" w:eastAsia="ar-SA"/>
              </w:rPr>
              <w:t xml:space="preserve"> </w:t>
            </w:r>
            <w:r w:rsidRPr="00117CD5">
              <w:rPr>
                <w:color w:val="003366"/>
                <w:sz w:val="22"/>
                <w:szCs w:val="22"/>
                <w:lang w:eastAsia="ar-SA"/>
              </w:rPr>
              <w:t xml:space="preserve">ОКПО 24264330, ОГРН 1140411003589 </w:t>
            </w:r>
          </w:p>
          <w:p w:rsidR="00117CD5" w:rsidRPr="00117CD5" w:rsidRDefault="00117CD5" w:rsidP="008A082F">
            <w:pPr>
              <w:suppressAutoHyphens/>
              <w:snapToGrid w:val="0"/>
              <w:ind w:left="284"/>
              <w:jc w:val="center"/>
              <w:rPr>
                <w:color w:val="003366"/>
                <w:sz w:val="22"/>
                <w:szCs w:val="22"/>
                <w:lang w:eastAsia="ar-SA"/>
              </w:rPr>
            </w:pPr>
            <w:r w:rsidRPr="00117CD5">
              <w:rPr>
                <w:color w:val="003366"/>
                <w:sz w:val="22"/>
                <w:szCs w:val="22"/>
                <w:lang w:eastAsia="ar-SA"/>
              </w:rPr>
              <w:t>ИНН/КПП 0411170520/041101001</w:t>
            </w:r>
          </w:p>
        </w:tc>
      </w:tr>
      <w:tr w:rsidR="00117CD5" w:rsidRPr="00117CD5" w:rsidTr="00560E12">
        <w:trPr>
          <w:trHeight w:hRule="exact" w:val="231"/>
        </w:trPr>
        <w:tc>
          <w:tcPr>
            <w:tcW w:w="4832" w:type="dxa"/>
          </w:tcPr>
          <w:p w:rsidR="00117CD5" w:rsidRPr="00117CD5" w:rsidRDefault="00117CD5" w:rsidP="008A082F">
            <w:pPr>
              <w:suppressAutoHyphens/>
              <w:snapToGrid w:val="0"/>
              <w:ind w:left="284"/>
              <w:rPr>
                <w:color w:val="003366"/>
                <w:lang w:val="en-US" w:eastAsia="ar-SA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F5756E4" wp14:editId="14AD3B0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59055</wp:posOffset>
                      </wp:positionV>
                      <wp:extent cx="6623685" cy="0"/>
                      <wp:effectExtent l="36830" t="36195" r="35560" b="3048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236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234AA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9E0D301" id="Прямая соединительная линия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4.65pt" to="516.0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" strokecolor="#234aa1" strokeweight="4.5pt">
                      <v:stroke linestyle="thickThin" joinstyle="miter"/>
                    </v:line>
                  </w:pict>
                </mc:Fallback>
              </mc:AlternateContent>
            </w:r>
          </w:p>
        </w:tc>
        <w:tc>
          <w:tcPr>
            <w:tcW w:w="1472" w:type="dxa"/>
            <w:gridSpan w:val="2"/>
          </w:tcPr>
          <w:p w:rsidR="00117CD5" w:rsidRPr="00117CD5" w:rsidRDefault="00117CD5" w:rsidP="008A082F">
            <w:pPr>
              <w:suppressAutoHyphens/>
              <w:snapToGrid w:val="0"/>
              <w:ind w:left="284"/>
              <w:rPr>
                <w:color w:val="003366"/>
                <w:lang w:val="en-US" w:eastAsia="ar-SA"/>
              </w:rPr>
            </w:pPr>
          </w:p>
        </w:tc>
        <w:tc>
          <w:tcPr>
            <w:tcW w:w="4666" w:type="dxa"/>
          </w:tcPr>
          <w:p w:rsidR="00117CD5" w:rsidRPr="00117CD5" w:rsidRDefault="00117CD5" w:rsidP="008A082F">
            <w:pPr>
              <w:suppressAutoHyphens/>
              <w:snapToGrid w:val="0"/>
              <w:ind w:left="284"/>
              <w:rPr>
                <w:color w:val="003366"/>
                <w:lang w:val="en-US" w:eastAsia="ar-SA"/>
              </w:rPr>
            </w:pPr>
          </w:p>
        </w:tc>
      </w:tr>
    </w:tbl>
    <w:p w:rsidR="00117CD5" w:rsidRDefault="00117CD5" w:rsidP="008A082F">
      <w:pPr>
        <w:adjustRightInd w:val="0"/>
        <w:snapToGrid w:val="0"/>
        <w:ind w:left="284"/>
        <w:jc w:val="center"/>
        <w:rPr>
          <w:b/>
          <w:sz w:val="28"/>
          <w:szCs w:val="28"/>
        </w:rPr>
      </w:pPr>
    </w:p>
    <w:p w:rsidR="00117CD5" w:rsidRDefault="00117CD5" w:rsidP="008A082F">
      <w:pPr>
        <w:adjustRightInd w:val="0"/>
        <w:snapToGrid w:val="0"/>
        <w:ind w:left="284"/>
        <w:jc w:val="center"/>
        <w:rPr>
          <w:b/>
          <w:sz w:val="28"/>
          <w:szCs w:val="28"/>
        </w:rPr>
      </w:pPr>
    </w:p>
    <w:p w:rsidR="00117CD5" w:rsidRDefault="00117CD5" w:rsidP="008A082F">
      <w:pPr>
        <w:adjustRightInd w:val="0"/>
        <w:snapToGrid w:val="0"/>
        <w:ind w:left="284"/>
        <w:jc w:val="center"/>
        <w:rPr>
          <w:b/>
          <w:sz w:val="28"/>
          <w:szCs w:val="28"/>
        </w:rPr>
      </w:pPr>
    </w:p>
    <w:p w:rsidR="00117CD5" w:rsidRDefault="00117CD5" w:rsidP="008A082F">
      <w:pPr>
        <w:adjustRightInd w:val="0"/>
        <w:snapToGrid w:val="0"/>
        <w:ind w:left="284"/>
        <w:jc w:val="center"/>
        <w:rPr>
          <w:b/>
          <w:sz w:val="28"/>
          <w:szCs w:val="28"/>
        </w:rPr>
      </w:pPr>
    </w:p>
    <w:p w:rsidR="00117CD5" w:rsidRPr="00117CD5" w:rsidRDefault="00117CD5" w:rsidP="008A082F">
      <w:pPr>
        <w:adjustRightInd w:val="0"/>
        <w:snapToGrid w:val="0"/>
        <w:ind w:left="284"/>
        <w:jc w:val="center"/>
        <w:rPr>
          <w:b/>
          <w:sz w:val="28"/>
          <w:szCs w:val="28"/>
        </w:rPr>
      </w:pPr>
    </w:p>
    <w:p w:rsidR="00117CD5" w:rsidRPr="00117CD5" w:rsidRDefault="00117CD5" w:rsidP="008A082F">
      <w:pPr>
        <w:adjustRightInd w:val="0"/>
        <w:snapToGrid w:val="0"/>
        <w:ind w:left="284"/>
        <w:jc w:val="center"/>
        <w:rPr>
          <w:b/>
          <w:sz w:val="28"/>
          <w:szCs w:val="28"/>
        </w:rPr>
      </w:pPr>
      <w:r w:rsidRPr="00117CD5">
        <w:rPr>
          <w:b/>
          <w:sz w:val="28"/>
          <w:szCs w:val="28"/>
        </w:rPr>
        <w:t>СПРАВКА</w:t>
      </w:r>
    </w:p>
    <w:p w:rsidR="00117CD5" w:rsidRPr="00117CD5" w:rsidRDefault="00117CD5" w:rsidP="008A082F">
      <w:pPr>
        <w:autoSpaceDE w:val="0"/>
        <w:autoSpaceDN w:val="0"/>
        <w:adjustRightInd w:val="0"/>
        <w:ind w:left="284"/>
        <w:jc w:val="center"/>
        <w:rPr>
          <w:b/>
          <w:sz w:val="28"/>
          <w:szCs w:val="28"/>
          <w:lang w:eastAsia="en-US"/>
        </w:rPr>
      </w:pPr>
      <w:r w:rsidRPr="00117CD5">
        <w:rPr>
          <w:b/>
          <w:sz w:val="28"/>
          <w:szCs w:val="28"/>
        </w:rPr>
        <w:t>о проведении антикоррупционной экспертизы проекта постановления Правительства Республики Алтай «</w:t>
      </w:r>
      <w:r w:rsidRPr="00117CD5">
        <w:rPr>
          <w:b/>
          <w:sz w:val="28"/>
          <w:szCs w:val="28"/>
          <w:lang w:eastAsia="en-US"/>
        </w:rPr>
        <w:t xml:space="preserve">О внесении изменений в некоторые постановления </w:t>
      </w:r>
      <w:r w:rsidR="00FB4ADD">
        <w:rPr>
          <w:b/>
          <w:sz w:val="28"/>
          <w:szCs w:val="28"/>
          <w:lang w:eastAsia="en-US"/>
        </w:rPr>
        <w:t>Правительства Республики Алтай»</w:t>
      </w:r>
    </w:p>
    <w:p w:rsidR="00117CD5" w:rsidRPr="00117CD5" w:rsidRDefault="00117CD5" w:rsidP="008A082F">
      <w:pPr>
        <w:autoSpaceDE w:val="0"/>
        <w:autoSpaceDN w:val="0"/>
        <w:adjustRightInd w:val="0"/>
        <w:ind w:left="284"/>
        <w:jc w:val="center"/>
        <w:rPr>
          <w:b/>
          <w:sz w:val="28"/>
          <w:szCs w:val="28"/>
          <w:lang w:eastAsia="en-US"/>
        </w:rPr>
      </w:pPr>
    </w:p>
    <w:p w:rsidR="00117CD5" w:rsidRPr="00117CD5" w:rsidRDefault="00117CD5" w:rsidP="008A082F">
      <w:pPr>
        <w:adjustRightInd w:val="0"/>
        <w:snapToGrid w:val="0"/>
        <w:ind w:left="284"/>
        <w:jc w:val="center"/>
        <w:rPr>
          <w:b/>
          <w:sz w:val="28"/>
          <w:szCs w:val="28"/>
        </w:rPr>
      </w:pPr>
    </w:p>
    <w:p w:rsidR="00117CD5" w:rsidRPr="00117CD5" w:rsidRDefault="00117CD5" w:rsidP="008A082F">
      <w:pPr>
        <w:adjustRightInd w:val="0"/>
        <w:snapToGrid w:val="0"/>
        <w:ind w:left="284" w:firstLine="708"/>
        <w:jc w:val="both"/>
        <w:rPr>
          <w:b/>
          <w:sz w:val="28"/>
          <w:szCs w:val="28"/>
        </w:rPr>
      </w:pPr>
      <w:r w:rsidRPr="00117CD5">
        <w:rPr>
          <w:sz w:val="28"/>
          <w:szCs w:val="28"/>
          <w:lang w:eastAsia="en-US"/>
        </w:rPr>
        <w:t xml:space="preserve">В соответствии с Порядком проведения антикоррупционной экспертизы нормативных правовых актов Главы Республики Алтай, Председателя Правительства Республики Алтай, Правительства Республики Алтай и иных исполнительных органов государственной власти Республики Алтай, а также проектов нормативных правовых актов Республики Алтай, разрабатываемых исполнительными органами государственной власти Республики Алтай, утвержденным постановлением Правительства Республики Алтай от 24 июня 2010 года № 125, </w:t>
      </w:r>
      <w:r w:rsidRPr="00117CD5">
        <w:rPr>
          <w:rFonts w:eastAsia="Calibri"/>
          <w:sz w:val="28"/>
          <w:szCs w:val="28"/>
          <w:lang w:eastAsia="en-US"/>
        </w:rPr>
        <w:t>Министерством  экономического развития Республики Алтай</w:t>
      </w:r>
      <w:r w:rsidRPr="00117CD5">
        <w:rPr>
          <w:sz w:val="28"/>
          <w:szCs w:val="28"/>
          <w:lang w:eastAsia="en-US"/>
        </w:rPr>
        <w:t xml:space="preserve"> проведена антикоррупционная экспертиза проекта постановления Правительства Республики Алтай </w:t>
      </w:r>
      <w:r w:rsidRPr="00117CD5">
        <w:rPr>
          <w:bCs/>
          <w:sz w:val="28"/>
          <w:szCs w:val="28"/>
          <w:lang w:eastAsia="en-US"/>
        </w:rPr>
        <w:t>«О внесении изменений в некоторые постановления Правительства Республики Алтай»</w:t>
      </w:r>
      <w:r w:rsidRPr="00117CD5">
        <w:rPr>
          <w:sz w:val="28"/>
          <w:szCs w:val="28"/>
          <w:lang w:eastAsia="en-US"/>
        </w:rPr>
        <w:t>.</w:t>
      </w:r>
    </w:p>
    <w:p w:rsidR="00117CD5" w:rsidRPr="00117CD5" w:rsidRDefault="00117CD5" w:rsidP="008A082F">
      <w:pPr>
        <w:adjustRightInd w:val="0"/>
        <w:snapToGrid w:val="0"/>
        <w:ind w:left="284"/>
        <w:rPr>
          <w:b/>
          <w:sz w:val="28"/>
          <w:szCs w:val="28"/>
        </w:rPr>
      </w:pPr>
    </w:p>
    <w:p w:rsidR="00117CD5" w:rsidRDefault="00117CD5" w:rsidP="008A082F">
      <w:pPr>
        <w:adjustRightInd w:val="0"/>
        <w:snapToGrid w:val="0"/>
        <w:ind w:left="284"/>
        <w:rPr>
          <w:b/>
          <w:sz w:val="28"/>
          <w:szCs w:val="28"/>
        </w:rPr>
      </w:pPr>
    </w:p>
    <w:p w:rsidR="00560E12" w:rsidRDefault="00560E12" w:rsidP="008A082F">
      <w:pPr>
        <w:adjustRightInd w:val="0"/>
        <w:snapToGrid w:val="0"/>
        <w:ind w:left="284"/>
        <w:rPr>
          <w:b/>
          <w:sz w:val="28"/>
          <w:szCs w:val="28"/>
        </w:rPr>
      </w:pPr>
    </w:p>
    <w:p w:rsidR="00117CD5" w:rsidRPr="00117CD5" w:rsidRDefault="00117CD5" w:rsidP="008A082F">
      <w:pPr>
        <w:adjustRightInd w:val="0"/>
        <w:snapToGrid w:val="0"/>
        <w:ind w:left="284"/>
        <w:jc w:val="both"/>
        <w:rPr>
          <w:sz w:val="28"/>
          <w:szCs w:val="28"/>
        </w:rPr>
      </w:pPr>
      <w:r w:rsidRPr="00117CD5">
        <w:rPr>
          <w:sz w:val="28"/>
          <w:szCs w:val="28"/>
        </w:rPr>
        <w:t>Министр</w:t>
      </w:r>
      <w:r w:rsidRPr="00117CD5">
        <w:rPr>
          <w:sz w:val="28"/>
          <w:szCs w:val="28"/>
        </w:rPr>
        <w:tab/>
      </w:r>
      <w:r w:rsidRPr="00117CD5">
        <w:rPr>
          <w:sz w:val="28"/>
          <w:szCs w:val="28"/>
        </w:rPr>
        <w:tab/>
      </w:r>
      <w:r w:rsidRPr="00117CD5">
        <w:rPr>
          <w:sz w:val="28"/>
          <w:szCs w:val="28"/>
        </w:rPr>
        <w:tab/>
      </w:r>
      <w:r w:rsidRPr="00117CD5">
        <w:rPr>
          <w:sz w:val="28"/>
          <w:szCs w:val="28"/>
        </w:rPr>
        <w:tab/>
      </w:r>
      <w:r w:rsidRPr="00117CD5">
        <w:rPr>
          <w:sz w:val="28"/>
          <w:szCs w:val="28"/>
        </w:rPr>
        <w:tab/>
      </w:r>
      <w:r w:rsidRPr="00117CD5">
        <w:rPr>
          <w:sz w:val="28"/>
          <w:szCs w:val="28"/>
        </w:rPr>
        <w:tab/>
      </w:r>
      <w:r w:rsidRPr="00117CD5">
        <w:rPr>
          <w:sz w:val="28"/>
          <w:szCs w:val="28"/>
        </w:rPr>
        <w:tab/>
      </w:r>
      <w:r w:rsidRPr="00117CD5">
        <w:rPr>
          <w:sz w:val="28"/>
          <w:szCs w:val="28"/>
        </w:rPr>
        <w:tab/>
        <w:t xml:space="preserve">          </w:t>
      </w:r>
      <w:r w:rsidRPr="00117CD5">
        <w:rPr>
          <w:sz w:val="28"/>
          <w:szCs w:val="28"/>
        </w:rPr>
        <w:tab/>
        <w:t xml:space="preserve">        В.В. Тупикин</w:t>
      </w:r>
    </w:p>
    <w:p w:rsidR="00117CD5" w:rsidRPr="00117CD5" w:rsidRDefault="00117CD5" w:rsidP="008A082F">
      <w:pPr>
        <w:adjustRightInd w:val="0"/>
        <w:snapToGrid w:val="0"/>
        <w:ind w:left="284"/>
        <w:rPr>
          <w:sz w:val="28"/>
          <w:szCs w:val="28"/>
        </w:rPr>
      </w:pPr>
    </w:p>
    <w:p w:rsidR="00117CD5" w:rsidRPr="00117CD5" w:rsidRDefault="00117CD5" w:rsidP="008A082F">
      <w:pPr>
        <w:ind w:left="284"/>
        <w:rPr>
          <w:b/>
          <w:sz w:val="28"/>
          <w:szCs w:val="28"/>
        </w:rPr>
      </w:pPr>
    </w:p>
    <w:p w:rsidR="00117CD5" w:rsidRPr="00117CD5" w:rsidRDefault="00117CD5" w:rsidP="008A082F">
      <w:pPr>
        <w:ind w:left="284"/>
        <w:rPr>
          <w:b/>
          <w:sz w:val="28"/>
          <w:szCs w:val="28"/>
        </w:rPr>
      </w:pPr>
    </w:p>
    <w:p w:rsidR="00117CD5" w:rsidRPr="00117CD5" w:rsidRDefault="00117CD5" w:rsidP="008A082F">
      <w:pPr>
        <w:ind w:left="284"/>
        <w:jc w:val="both"/>
        <w:rPr>
          <w:sz w:val="28"/>
          <w:szCs w:val="28"/>
        </w:rPr>
      </w:pPr>
    </w:p>
    <w:p w:rsidR="00117CD5" w:rsidRPr="00117CD5" w:rsidRDefault="00117CD5" w:rsidP="008A082F">
      <w:pPr>
        <w:tabs>
          <w:tab w:val="left" w:pos="0"/>
          <w:tab w:val="left" w:pos="851"/>
        </w:tabs>
        <w:adjustRightInd w:val="0"/>
        <w:snapToGrid w:val="0"/>
        <w:ind w:left="284" w:firstLine="567"/>
        <w:contextualSpacing/>
        <w:jc w:val="both"/>
        <w:rPr>
          <w:rFonts w:eastAsia="SimSun"/>
          <w:sz w:val="28"/>
          <w:szCs w:val="28"/>
          <w:lang w:eastAsia="zh-CN"/>
        </w:rPr>
      </w:pPr>
    </w:p>
    <w:p w:rsidR="00117CD5" w:rsidRPr="00117CD5" w:rsidRDefault="00117CD5" w:rsidP="008A082F">
      <w:pPr>
        <w:adjustRightInd w:val="0"/>
        <w:snapToGrid w:val="0"/>
        <w:ind w:left="284"/>
        <w:jc w:val="both"/>
        <w:rPr>
          <w:b/>
          <w:sz w:val="28"/>
          <w:szCs w:val="28"/>
        </w:rPr>
      </w:pPr>
    </w:p>
    <w:p w:rsidR="00117CD5" w:rsidRPr="00117CD5" w:rsidRDefault="00117CD5" w:rsidP="008A082F">
      <w:pPr>
        <w:spacing w:after="200"/>
        <w:ind w:left="284"/>
        <w:rPr>
          <w:rFonts w:asciiTheme="minorHAnsi" w:hAnsiTheme="minorHAnsi"/>
          <w:sz w:val="22"/>
          <w:szCs w:val="22"/>
          <w:lang w:eastAsia="en-US"/>
        </w:rPr>
      </w:pPr>
    </w:p>
    <w:p w:rsidR="00686FDC" w:rsidRPr="00873A03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Default="00686FDC" w:rsidP="008A082F">
      <w:pPr>
        <w:ind w:left="284"/>
        <w:rPr>
          <w:sz w:val="28"/>
          <w:szCs w:val="28"/>
        </w:rPr>
      </w:pPr>
    </w:p>
    <w:p w:rsidR="00686FDC" w:rsidRPr="00873A03" w:rsidRDefault="00686FDC" w:rsidP="008A082F">
      <w:pPr>
        <w:ind w:left="284"/>
        <w:rPr>
          <w:sz w:val="28"/>
          <w:szCs w:val="28"/>
        </w:rPr>
      </w:pPr>
    </w:p>
    <w:p w:rsidR="00BB2A8D" w:rsidRDefault="00BB2A8D" w:rsidP="008A082F">
      <w:pPr>
        <w:ind w:left="284"/>
      </w:pPr>
    </w:p>
    <w:sectPr w:rsidR="00BB2A8D" w:rsidSect="00F96BFC">
      <w:headerReference w:type="default" r:id="rId18"/>
      <w:headerReference w:type="first" r:id="rId19"/>
      <w:pgSz w:w="11906" w:h="16838"/>
      <w:pgMar w:top="-1134" w:right="707" w:bottom="1134" w:left="1560" w:header="284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95" w:rsidRDefault="00C71395">
      <w:r>
        <w:separator/>
      </w:r>
    </w:p>
  </w:endnote>
  <w:endnote w:type="continuationSeparator" w:id="0">
    <w:p w:rsidR="00C71395" w:rsidRDefault="00C7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95" w:rsidRDefault="00C71395">
      <w:r>
        <w:separator/>
      </w:r>
    </w:p>
  </w:footnote>
  <w:footnote w:type="continuationSeparator" w:id="0">
    <w:p w:rsidR="00C71395" w:rsidRDefault="00C71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790980"/>
      <w:docPartObj>
        <w:docPartGallery w:val="Page Numbers (Top of Page)"/>
        <w:docPartUnique/>
      </w:docPartObj>
    </w:sdtPr>
    <w:sdtContent>
      <w:p w:rsidR="00F96BFC" w:rsidRDefault="00F96B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B59">
          <w:rPr>
            <w:noProof/>
          </w:rPr>
          <w:t>4</w:t>
        </w:r>
        <w:r>
          <w:fldChar w:fldCharType="end"/>
        </w:r>
      </w:p>
    </w:sdtContent>
  </w:sdt>
  <w:p w:rsidR="00C71395" w:rsidRDefault="00C71395" w:rsidP="00686FDC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99" w:rsidRDefault="00A93C99" w:rsidP="00F96BFC">
    <w:pPr>
      <w:pStyle w:val="a4"/>
    </w:pPr>
  </w:p>
  <w:p w:rsidR="00A93C99" w:rsidRDefault="00A93C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C758F"/>
    <w:multiLevelType w:val="hybridMultilevel"/>
    <w:tmpl w:val="8BC81E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0DB"/>
    <w:rsid w:val="0003202A"/>
    <w:rsid w:val="00085ADC"/>
    <w:rsid w:val="00090CFC"/>
    <w:rsid w:val="0010004B"/>
    <w:rsid w:val="00101062"/>
    <w:rsid w:val="00117CD5"/>
    <w:rsid w:val="00190CF5"/>
    <w:rsid w:val="0019315C"/>
    <w:rsid w:val="001B51C7"/>
    <w:rsid w:val="0024715B"/>
    <w:rsid w:val="002919DF"/>
    <w:rsid w:val="002B45ED"/>
    <w:rsid w:val="002D6EF1"/>
    <w:rsid w:val="003061B6"/>
    <w:rsid w:val="00337E84"/>
    <w:rsid w:val="00361BDB"/>
    <w:rsid w:val="00375D6E"/>
    <w:rsid w:val="003A45D4"/>
    <w:rsid w:val="003A73DB"/>
    <w:rsid w:val="003D5C4F"/>
    <w:rsid w:val="003E2627"/>
    <w:rsid w:val="0045055A"/>
    <w:rsid w:val="00452181"/>
    <w:rsid w:val="004561F8"/>
    <w:rsid w:val="00542C65"/>
    <w:rsid w:val="00560E12"/>
    <w:rsid w:val="005A379F"/>
    <w:rsid w:val="005C1C0B"/>
    <w:rsid w:val="005F3A4E"/>
    <w:rsid w:val="00615013"/>
    <w:rsid w:val="006566F1"/>
    <w:rsid w:val="00686FDC"/>
    <w:rsid w:val="006A6C95"/>
    <w:rsid w:val="006B1411"/>
    <w:rsid w:val="007263ED"/>
    <w:rsid w:val="00737FA3"/>
    <w:rsid w:val="00754820"/>
    <w:rsid w:val="0075558C"/>
    <w:rsid w:val="00780B93"/>
    <w:rsid w:val="00790427"/>
    <w:rsid w:val="007A530D"/>
    <w:rsid w:val="007B0F11"/>
    <w:rsid w:val="008838D2"/>
    <w:rsid w:val="008A082F"/>
    <w:rsid w:val="008C69FA"/>
    <w:rsid w:val="008E497A"/>
    <w:rsid w:val="008E5948"/>
    <w:rsid w:val="00922DA1"/>
    <w:rsid w:val="00962543"/>
    <w:rsid w:val="009A23BE"/>
    <w:rsid w:val="009E2371"/>
    <w:rsid w:val="009F7C9E"/>
    <w:rsid w:val="00A14DFB"/>
    <w:rsid w:val="00A43E22"/>
    <w:rsid w:val="00A91DAB"/>
    <w:rsid w:val="00A93C99"/>
    <w:rsid w:val="00AE7EA9"/>
    <w:rsid w:val="00AF69CF"/>
    <w:rsid w:val="00B22B14"/>
    <w:rsid w:val="00BB2A8D"/>
    <w:rsid w:val="00C47549"/>
    <w:rsid w:val="00C71395"/>
    <w:rsid w:val="00CA211B"/>
    <w:rsid w:val="00CF5F46"/>
    <w:rsid w:val="00D82952"/>
    <w:rsid w:val="00E35824"/>
    <w:rsid w:val="00EA2F28"/>
    <w:rsid w:val="00EE5F66"/>
    <w:rsid w:val="00EF1EFA"/>
    <w:rsid w:val="00EF4C86"/>
    <w:rsid w:val="00F160DB"/>
    <w:rsid w:val="00F30F05"/>
    <w:rsid w:val="00F37B17"/>
    <w:rsid w:val="00F46B84"/>
    <w:rsid w:val="00F61338"/>
    <w:rsid w:val="00F63B59"/>
    <w:rsid w:val="00F96BFC"/>
    <w:rsid w:val="00FB4ADD"/>
    <w:rsid w:val="00FE5B63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6FDC"/>
    <w:rPr>
      <w:color w:val="0000FF"/>
      <w:u w:val="single"/>
    </w:rPr>
  </w:style>
  <w:style w:type="paragraph" w:customStyle="1" w:styleId="ConsPlusNormal">
    <w:name w:val="ConsPlusNormal"/>
    <w:rsid w:val="00686F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686F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86F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6F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86FDC"/>
  </w:style>
  <w:style w:type="paragraph" w:styleId="a7">
    <w:name w:val="Balloon Text"/>
    <w:basedOn w:val="a"/>
    <w:link w:val="a8"/>
    <w:uiPriority w:val="99"/>
    <w:semiHidden/>
    <w:unhideWhenUsed/>
    <w:rsid w:val="00686F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6FD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010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x-messenger-ajax">
    <w:name w:val="bx-messenger-ajax"/>
    <w:basedOn w:val="a0"/>
    <w:rsid w:val="00E35824"/>
  </w:style>
  <w:style w:type="paragraph" w:styleId="aa">
    <w:name w:val="footer"/>
    <w:basedOn w:val="a"/>
    <w:link w:val="ab"/>
    <w:uiPriority w:val="99"/>
    <w:unhideWhenUsed/>
    <w:rsid w:val="003E26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26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6FDC"/>
    <w:rPr>
      <w:color w:val="0000FF"/>
      <w:u w:val="single"/>
    </w:rPr>
  </w:style>
  <w:style w:type="paragraph" w:customStyle="1" w:styleId="ConsPlusNormal">
    <w:name w:val="ConsPlusNormal"/>
    <w:rsid w:val="00686F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686F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86F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6F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86FDC"/>
  </w:style>
  <w:style w:type="paragraph" w:styleId="a7">
    <w:name w:val="Balloon Text"/>
    <w:basedOn w:val="a"/>
    <w:link w:val="a8"/>
    <w:uiPriority w:val="99"/>
    <w:semiHidden/>
    <w:unhideWhenUsed/>
    <w:rsid w:val="00686F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6FD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010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x-messenger-ajax">
    <w:name w:val="bx-messenger-ajax"/>
    <w:basedOn w:val="a0"/>
    <w:rsid w:val="00E35824"/>
  </w:style>
  <w:style w:type="paragraph" w:styleId="aa">
    <w:name w:val="footer"/>
    <w:basedOn w:val="a"/>
    <w:link w:val="ab"/>
    <w:uiPriority w:val="99"/>
    <w:unhideWhenUsed/>
    <w:rsid w:val="003E26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26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BD7F12BE577C0ED12AF12566274577BFEE4A9BF69529544BB709AC8FEDB9994A5954C32F68DABF4B27EE10323E06FB2F11B2238CQ433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BD7F12BE577C0ED12AF12566274577BFEE4A9BF69529544BB709AC8FEDB9994A5954C32F68DABF4B27EE10323E06FB2F11B2238CQ433E" TargetMode="External"/><Relationship Id="rId17" Type="http://schemas.openxmlformats.org/officeDocument/2006/relationships/hyperlink" Target="mailto:mineco04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ineco0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A41088A5742FBD8CF993688EEF0AB39E33EE7E25FB712E642A233EDE2539C8A6249849AED1853B29B53B479DC5CDFC4F76D6A4FE6F547C94B9749K3c6N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yperlink" Target="http://www.pravo.gov.ru/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1BD7F12BE577C0ED12AEF28704B127BBAE4109FF496250B1FE852F1D8E4B3CE0D160D906334DCEB197DBB152C3F18F9Q237E" TargetMode="External"/><Relationship Id="rId14" Type="http://schemas.openxmlformats.org/officeDocument/2006/relationships/hyperlink" Target="consultantplus://offline/ref=6A41088A5742FBD8CF993688EEF0AB39E33EE7E25FB712E642A233EDE2539C8A6249849AED1853B29B53B479DC5CDFC4F76D6A4FE6F547C94B9749K3c6N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54"/>
    <w:rsid w:val="00361754"/>
    <w:rsid w:val="00C6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5911678BAA74CA6B7BE41C7F6820BF6">
    <w:name w:val="45911678BAA74CA6B7BE41C7F6820BF6"/>
    <w:rsid w:val="0036175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5911678BAA74CA6B7BE41C7F6820BF6">
    <w:name w:val="45911678BAA74CA6B7BE41C7F6820BF6"/>
    <w:rsid w:val="003617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F2C94-9C31-4700-8D96-25F97A83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10</Pages>
  <Words>2675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2020-08-07T13:03:00Z</cp:lastPrinted>
  <dcterms:created xsi:type="dcterms:W3CDTF">2020-08-03T08:34:00Z</dcterms:created>
  <dcterms:modified xsi:type="dcterms:W3CDTF">2020-08-07T13:18:00Z</dcterms:modified>
</cp:coreProperties>
</file>